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10" w:rsidRDefault="00CA7510">
      <w:pPr>
        <w:pStyle w:val="BodyText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CA7510" w:rsidRDefault="00CA7510">
      <w:pPr>
        <w:pStyle w:val="BodyText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CA7510" w:rsidRDefault="00CA7510">
      <w:pPr>
        <w:pStyle w:val="BodyText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:rsidR="00CA7510" w:rsidRDefault="00CA7510">
      <w:pPr>
        <w:pStyle w:val="BodyText"/>
        <w:rPr>
          <w:sz w:val="24"/>
          <w:szCs w:val="24"/>
        </w:rPr>
      </w:pPr>
    </w:p>
    <w:p w:rsidR="00CA7510" w:rsidRDefault="00CA7510">
      <w:pPr>
        <w:pStyle w:val="BodyText"/>
        <w:rPr>
          <w:sz w:val="24"/>
          <w:szCs w:val="24"/>
        </w:rPr>
      </w:pPr>
    </w:p>
    <w:p w:rsidR="00CA7510" w:rsidRDefault="00CA7510">
      <w:pPr>
        <w:pStyle w:val="BodyText"/>
        <w:rPr>
          <w:sz w:val="24"/>
          <w:szCs w:val="24"/>
        </w:rPr>
      </w:pPr>
    </w:p>
    <w:p w:rsidR="00CA7510" w:rsidRDefault="00CA7510">
      <w:pPr>
        <w:pStyle w:val="Heading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:rsidR="00CA7510" w:rsidRDefault="00CA7510">
      <w:pPr>
        <w:pStyle w:val="BodyText"/>
        <w:spacing w:before="2"/>
        <w:rPr>
          <w:b/>
          <w:bCs/>
          <w:sz w:val="17"/>
          <w:szCs w:val="17"/>
        </w:rPr>
      </w:pPr>
    </w:p>
    <w:p w:rsidR="00CA7510" w:rsidRDefault="00CA7510">
      <w:pPr>
        <w:pStyle w:val="BodyText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:rsidR="00CA7510" w:rsidRDefault="00CA7510" w:rsidP="005C03DB">
      <w:pPr>
        <w:pStyle w:val="BodyText"/>
        <w:spacing w:before="18" w:line="259" w:lineRule="auto"/>
        <w:ind w:left="200" w:right="121" w:firstLine="566"/>
        <w:jc w:val="both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«ЖИТОМИРГАЗ ЗБУТ»,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Pr="004A2EB6">
        <w:t xml:space="preserve"> </w:t>
      </w:r>
      <w:r w:rsidRPr="004D6597">
        <w:t xml:space="preserve">) </w:t>
      </w:r>
      <w:r w:rsidRPr="009B26C3">
        <w:t>№</w:t>
      </w:r>
      <w:r>
        <w:t>1248 від 30</w:t>
      </w:r>
      <w:r w:rsidRPr="009B26C3">
        <w:t>.06.2020 р</w:t>
      </w:r>
      <w:r>
        <w:t>.),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:rsidR="00CA7510" w:rsidRDefault="00CA7510">
      <w:pPr>
        <w:pStyle w:val="BodyText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:rsidR="00CA7510" w:rsidRDefault="00CA7510">
      <w:pPr>
        <w:pStyle w:val="BodyText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«ЖИТОМИРГАЗ  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електропостачальника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:rsidR="00CA7510" w:rsidRDefault="00CA7510">
      <w:pPr>
        <w:pStyle w:val="BodyText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:rsidR="00CA7510" w:rsidRDefault="00CA7510">
      <w:pPr>
        <w:pStyle w:val="Heading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074"/>
      </w:tblGrid>
      <w:tr w:rsidR="00CA7510">
        <w:trPr>
          <w:trHeight w:val="347"/>
        </w:trPr>
        <w:tc>
          <w:tcPr>
            <w:tcW w:w="1556" w:type="dxa"/>
          </w:tcPr>
          <w:p w:rsidR="00CA7510" w:rsidRPr="00051A46" w:rsidRDefault="00CA7510" w:rsidP="00051A46">
            <w:pPr>
              <w:pStyle w:val="TableParagraph"/>
              <w:spacing w:before="32"/>
              <w:ind w:left="450"/>
              <w:rPr>
                <w:b/>
                <w:bCs/>
              </w:rPr>
            </w:pPr>
            <w:r w:rsidRPr="00051A46">
              <w:rPr>
                <w:b/>
                <w:bCs/>
              </w:rPr>
              <w:t>Умова</w:t>
            </w:r>
          </w:p>
        </w:tc>
        <w:tc>
          <w:tcPr>
            <w:tcW w:w="9074" w:type="dxa"/>
          </w:tcPr>
          <w:p w:rsidR="00CA7510" w:rsidRPr="00051A46" w:rsidRDefault="00CA7510" w:rsidP="00051A46">
            <w:pPr>
              <w:pStyle w:val="TableParagraph"/>
              <w:spacing w:before="32"/>
              <w:ind w:left="3935" w:right="3925"/>
              <w:jc w:val="center"/>
              <w:rPr>
                <w:b/>
                <w:bCs/>
              </w:rPr>
            </w:pPr>
            <w:r w:rsidRPr="00051A46">
              <w:rPr>
                <w:b/>
                <w:bCs/>
              </w:rPr>
              <w:t>Пропозиція</w:t>
            </w:r>
          </w:p>
        </w:tc>
      </w:tr>
      <w:tr w:rsidR="00CA7510">
        <w:trPr>
          <w:trHeight w:val="3010"/>
        </w:trPr>
        <w:tc>
          <w:tcPr>
            <w:tcW w:w="1556" w:type="dxa"/>
            <w:textDirection w:val="btLr"/>
          </w:tcPr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Pr="00051A46" w:rsidRDefault="00CA7510" w:rsidP="00051A46">
            <w:pPr>
              <w:pStyle w:val="TableParagraph"/>
              <w:spacing w:before="5"/>
              <w:rPr>
                <w:b/>
                <w:bCs/>
                <w:sz w:val="32"/>
                <w:szCs w:val="32"/>
              </w:rPr>
            </w:pPr>
          </w:p>
          <w:p w:rsidR="00CA7510" w:rsidRPr="00051A46" w:rsidRDefault="00CA7510" w:rsidP="00051A46">
            <w:pPr>
              <w:pStyle w:val="TableParagraph"/>
              <w:ind w:left="417"/>
              <w:rPr>
                <w:b/>
                <w:bCs/>
              </w:rPr>
            </w:pPr>
            <w:r w:rsidRPr="00051A46">
              <w:rPr>
                <w:b/>
                <w:bCs/>
              </w:rPr>
              <w:t>Вартість</w:t>
            </w:r>
            <w:r w:rsidRPr="00051A46">
              <w:rPr>
                <w:b/>
                <w:bCs/>
                <w:spacing w:val="-2"/>
              </w:rPr>
              <w:t xml:space="preserve"> </w:t>
            </w:r>
            <w:r w:rsidRPr="00051A46">
              <w:rPr>
                <w:b/>
                <w:bCs/>
              </w:rPr>
              <w:t>електричної</w:t>
            </w:r>
            <w:r w:rsidRPr="00051A46">
              <w:rPr>
                <w:b/>
                <w:bCs/>
                <w:spacing w:val="-2"/>
              </w:rPr>
              <w:t xml:space="preserve"> </w:t>
            </w:r>
            <w:r w:rsidRPr="00051A46">
              <w:rPr>
                <w:b/>
                <w:bCs/>
              </w:rPr>
              <w:t>енергії</w:t>
            </w:r>
          </w:p>
        </w:tc>
        <w:tc>
          <w:tcPr>
            <w:tcW w:w="9074" w:type="dxa"/>
          </w:tcPr>
          <w:p w:rsidR="00CA7510" w:rsidRDefault="00CA7510" w:rsidP="00051A46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 w:rsidRPr="00051A46">
              <w:rPr>
                <w:spacing w:val="1"/>
              </w:rPr>
              <w:t xml:space="preserve"> </w:t>
            </w:r>
            <w:r>
              <w:t>Споживача</w:t>
            </w:r>
            <w:r w:rsidRPr="00051A46">
              <w:rPr>
                <w:spacing w:val="1"/>
              </w:rPr>
              <w:t xml:space="preserve"> </w:t>
            </w:r>
            <w:r>
              <w:t>по</w:t>
            </w:r>
            <w:r w:rsidRPr="00051A46">
              <w:rPr>
                <w:spacing w:val="1"/>
              </w:rPr>
              <w:t xml:space="preserve"> </w:t>
            </w:r>
            <w:r>
              <w:t>площадці</w:t>
            </w:r>
            <w:r w:rsidRPr="00051A46">
              <w:rPr>
                <w:spacing w:val="1"/>
              </w:rPr>
              <w:t xml:space="preserve"> </w:t>
            </w:r>
            <w:r>
              <w:t>(-ках)</w:t>
            </w:r>
            <w:r w:rsidRPr="00051A46">
              <w:rPr>
                <w:spacing w:val="1"/>
              </w:rPr>
              <w:t xml:space="preserve"> </w:t>
            </w:r>
            <w:r>
              <w:t>вимірювання,</w:t>
            </w:r>
            <w:r w:rsidRPr="00051A46">
              <w:rPr>
                <w:spacing w:val="1"/>
              </w:rPr>
              <w:t xml:space="preserve"> </w:t>
            </w:r>
            <w:r>
              <w:t>віднесеній</w:t>
            </w:r>
            <w:r w:rsidRPr="00051A46">
              <w:rPr>
                <w:spacing w:val="1"/>
              </w:rPr>
              <w:t xml:space="preserve"> </w:t>
            </w:r>
            <w:r>
              <w:t>до</w:t>
            </w:r>
            <w:r w:rsidRPr="00051A46">
              <w:rPr>
                <w:spacing w:val="1"/>
              </w:rPr>
              <w:t xml:space="preserve"> </w:t>
            </w:r>
            <w:r>
              <w:t>групи</w:t>
            </w:r>
            <w:r w:rsidRPr="00051A46">
              <w:rPr>
                <w:spacing w:val="1"/>
              </w:rPr>
              <w:t xml:space="preserve"> </w:t>
            </w:r>
            <w:r>
              <w:t>«Б»,</w:t>
            </w:r>
            <w:r w:rsidRPr="00051A46">
              <w:rPr>
                <w:spacing w:val="1"/>
              </w:rPr>
              <w:t xml:space="preserve"> </w:t>
            </w:r>
            <w:r>
              <w:t>вартість</w:t>
            </w:r>
            <w:r w:rsidRPr="00051A46">
              <w:rPr>
                <w:spacing w:val="1"/>
              </w:rPr>
              <w:t xml:space="preserve"> </w:t>
            </w:r>
            <w:r>
              <w:t>за</w:t>
            </w:r>
            <w:r w:rsidRPr="00051A46">
              <w:rPr>
                <w:spacing w:val="1"/>
              </w:rPr>
              <w:t xml:space="preserve"> </w:t>
            </w:r>
            <w:r>
              <w:t>розрахунковий</w:t>
            </w:r>
            <w:r w:rsidRPr="00051A46">
              <w:rPr>
                <w:spacing w:val="-2"/>
              </w:rPr>
              <w:t xml:space="preserve"> </w:t>
            </w:r>
            <w:r>
              <w:t>період (місяць)</w:t>
            </w:r>
            <w:r w:rsidRPr="00051A46">
              <w:rPr>
                <w:spacing w:val="2"/>
              </w:rPr>
              <w:t xml:space="preserve"> </w:t>
            </w:r>
            <w:r>
              <w:t>:</w:t>
            </w:r>
          </w:p>
          <w:p w:rsidR="00CA7510" w:rsidRDefault="00CA7510" w:rsidP="00051A46">
            <w:pPr>
              <w:pStyle w:val="TableParagraph"/>
              <w:spacing w:line="254" w:lineRule="exact"/>
              <w:ind w:left="3453"/>
              <w:jc w:val="both"/>
            </w:pPr>
            <w:r w:rsidRPr="00051A46">
              <w:rPr>
                <w:b/>
                <w:bCs/>
                <w:position w:val="2"/>
              </w:rPr>
              <w:t>В</w:t>
            </w:r>
            <w:r w:rsidRPr="00051A46">
              <w:rPr>
                <w:b/>
                <w:bCs/>
                <w:sz w:val="14"/>
                <w:szCs w:val="14"/>
              </w:rPr>
              <w:t>ф</w:t>
            </w:r>
            <w:r w:rsidRPr="00051A46">
              <w:rPr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051A46">
              <w:rPr>
                <w:b/>
                <w:bCs/>
                <w:position w:val="2"/>
              </w:rPr>
              <w:t>=</w:t>
            </w:r>
            <w:r w:rsidRPr="00051A46">
              <w:rPr>
                <w:b/>
                <w:bCs/>
                <w:spacing w:val="-1"/>
                <w:position w:val="2"/>
              </w:rPr>
              <w:t xml:space="preserve"> </w:t>
            </w:r>
            <w:r w:rsidRPr="00051A46">
              <w:rPr>
                <w:b/>
                <w:bCs/>
                <w:position w:val="2"/>
              </w:rPr>
              <w:t>V</w:t>
            </w:r>
            <w:r w:rsidRPr="00051A46">
              <w:rPr>
                <w:b/>
                <w:bCs/>
                <w:sz w:val="14"/>
                <w:szCs w:val="14"/>
              </w:rPr>
              <w:t>ф</w:t>
            </w:r>
            <w:r w:rsidRPr="00051A46">
              <w:rPr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051A46">
              <w:rPr>
                <w:b/>
                <w:bCs/>
                <w:position w:val="2"/>
              </w:rPr>
              <w:t>×</w:t>
            </w:r>
            <w:r w:rsidRPr="00051A46">
              <w:rPr>
                <w:b/>
                <w:bCs/>
                <w:spacing w:val="-1"/>
                <w:position w:val="2"/>
              </w:rPr>
              <w:t xml:space="preserve"> </w:t>
            </w:r>
            <w:r w:rsidRPr="00051A46">
              <w:rPr>
                <w:b/>
                <w:bCs/>
                <w:position w:val="2"/>
              </w:rPr>
              <w:t>(Ц +</w:t>
            </w:r>
            <w:r w:rsidRPr="00051A46">
              <w:rPr>
                <w:b/>
                <w:bCs/>
                <w:spacing w:val="-1"/>
                <w:position w:val="2"/>
              </w:rPr>
              <w:t xml:space="preserve"> </w:t>
            </w:r>
            <w:r w:rsidRPr="00051A46">
              <w:rPr>
                <w:b/>
                <w:bCs/>
                <w:position w:val="2"/>
              </w:rPr>
              <w:t>Т</w:t>
            </w:r>
            <w:r w:rsidRPr="00051A46">
              <w:rPr>
                <w:b/>
                <w:bCs/>
                <w:sz w:val="14"/>
                <w:szCs w:val="14"/>
              </w:rPr>
              <w:t>осп</w:t>
            </w:r>
            <w:r w:rsidRPr="00051A46">
              <w:rPr>
                <w:b/>
                <w:bCs/>
                <w:position w:val="2"/>
              </w:rPr>
              <w:t>)</w:t>
            </w:r>
            <w:r w:rsidRPr="00051A46">
              <w:rPr>
                <w:position w:val="2"/>
              </w:rPr>
              <w:t>,</w:t>
            </w:r>
            <w:r w:rsidRPr="00051A46">
              <w:rPr>
                <w:spacing w:val="-1"/>
                <w:position w:val="2"/>
              </w:rPr>
              <w:t xml:space="preserve"> </w:t>
            </w:r>
            <w:r w:rsidRPr="00051A46">
              <w:rPr>
                <w:position w:val="2"/>
              </w:rPr>
              <w:t>де</w:t>
            </w:r>
          </w:p>
          <w:p w:rsidR="00CA7510" w:rsidRDefault="00CA7510" w:rsidP="00051A46">
            <w:pPr>
              <w:pStyle w:val="TableParagraph"/>
              <w:ind w:left="140" w:right="153"/>
              <w:jc w:val="both"/>
            </w:pPr>
            <w:r w:rsidRPr="00051A46">
              <w:rPr>
                <w:b/>
                <w:bCs/>
                <w:position w:val="2"/>
              </w:rPr>
              <w:t>В</w:t>
            </w:r>
            <w:r w:rsidRPr="00051A46">
              <w:rPr>
                <w:b/>
                <w:bCs/>
                <w:sz w:val="14"/>
                <w:szCs w:val="14"/>
              </w:rPr>
              <w:t>ф</w:t>
            </w:r>
            <w:r w:rsidRPr="00051A46">
              <w:rPr>
                <w:b/>
                <w:bCs/>
                <w:spacing w:val="36"/>
                <w:sz w:val="14"/>
                <w:szCs w:val="14"/>
              </w:rPr>
              <w:t xml:space="preserve"> </w:t>
            </w:r>
            <w:r w:rsidRPr="00051A46">
              <w:rPr>
                <w:position w:val="2"/>
              </w:rPr>
              <w:t>-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вартість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спожитого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місячного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обсягу електричної енергії у розрахунковому</w:t>
            </w:r>
            <w:r w:rsidRPr="00051A46"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 w:rsidRPr="00051A46">
              <w:rPr>
                <w:spacing w:val="21"/>
              </w:rPr>
              <w:t xml:space="preserve"> </w:t>
            </w:r>
            <w:r>
              <w:t>постачання,</w:t>
            </w:r>
            <w:r w:rsidRPr="00051A46">
              <w:rPr>
                <w:spacing w:val="21"/>
              </w:rPr>
              <w:t xml:space="preserve"> </w:t>
            </w:r>
            <w:r>
              <w:t>грн</w:t>
            </w:r>
            <w:r w:rsidRPr="00051A46">
              <w:rPr>
                <w:spacing w:val="22"/>
              </w:rPr>
              <w:t xml:space="preserve"> </w:t>
            </w:r>
            <w:r>
              <w:t>без</w:t>
            </w:r>
            <w:r w:rsidRPr="00051A46">
              <w:rPr>
                <w:spacing w:val="21"/>
              </w:rPr>
              <w:t xml:space="preserve"> </w:t>
            </w:r>
            <w:r>
              <w:t>ПДВ;</w:t>
            </w:r>
          </w:p>
          <w:p w:rsidR="00CA7510" w:rsidRDefault="00CA7510" w:rsidP="00051A46">
            <w:pPr>
              <w:pStyle w:val="TableParagraph"/>
              <w:spacing w:line="237" w:lineRule="auto"/>
              <w:ind w:left="140" w:right="145"/>
              <w:jc w:val="both"/>
            </w:pPr>
            <w:r w:rsidRPr="00051A46">
              <w:rPr>
                <w:b/>
                <w:bCs/>
                <w:position w:val="2"/>
              </w:rPr>
              <w:t>V</w:t>
            </w:r>
            <w:r w:rsidRPr="00051A46">
              <w:rPr>
                <w:b/>
                <w:bCs/>
                <w:sz w:val="14"/>
                <w:szCs w:val="14"/>
              </w:rPr>
              <w:t>ф</w:t>
            </w:r>
            <w:r w:rsidRPr="00051A46">
              <w:rPr>
                <w:b/>
                <w:bCs/>
                <w:spacing w:val="36"/>
                <w:sz w:val="14"/>
                <w:szCs w:val="14"/>
              </w:rPr>
              <w:t xml:space="preserve"> </w:t>
            </w:r>
            <w:r w:rsidRPr="00051A46">
              <w:rPr>
                <w:position w:val="2"/>
              </w:rPr>
              <w:t>-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фактичний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обсяг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споживання</w:t>
            </w:r>
            <w:r w:rsidRPr="00051A46"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</w:t>
            </w:r>
            <w:r w:rsidRPr="00051A46">
              <w:rPr>
                <w:position w:val="2"/>
              </w:rPr>
              <w:t xml:space="preserve">енергії </w:t>
            </w:r>
            <w:r>
              <w:rPr>
                <w:position w:val="2"/>
              </w:rPr>
              <w:t xml:space="preserve">за </w:t>
            </w:r>
            <w:r w:rsidRPr="00051A46">
              <w:rPr>
                <w:position w:val="2"/>
              </w:rPr>
              <w:t>місяць   постачання,</w:t>
            </w:r>
            <w:r w:rsidRPr="00051A46"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:rsidR="00CA7510" w:rsidRDefault="00CA7510" w:rsidP="00051A46">
            <w:pPr>
              <w:pStyle w:val="TableParagraph"/>
              <w:spacing w:line="252" w:lineRule="exact"/>
              <w:ind w:left="140"/>
              <w:jc w:val="both"/>
            </w:pPr>
            <w:r w:rsidRPr="00051A46">
              <w:rPr>
                <w:b/>
                <w:bCs/>
              </w:rPr>
              <w:t xml:space="preserve">Ц   </w:t>
            </w:r>
            <w:r>
              <w:t>-</w:t>
            </w:r>
            <w:r w:rsidRPr="00051A46">
              <w:rPr>
                <w:spacing w:val="40"/>
              </w:rPr>
              <w:t xml:space="preserve"> </w:t>
            </w:r>
            <w:r>
              <w:t>фіксована</w:t>
            </w:r>
            <w:r w:rsidRPr="00051A46">
              <w:rPr>
                <w:spacing w:val="44"/>
              </w:rPr>
              <w:t xml:space="preserve"> </w:t>
            </w:r>
            <w:r>
              <w:t>ціна</w:t>
            </w:r>
            <w:r w:rsidRPr="00051A46">
              <w:rPr>
                <w:spacing w:val="49"/>
              </w:rPr>
              <w:t xml:space="preserve"> </w:t>
            </w:r>
            <w:r>
              <w:t>електричної</w:t>
            </w:r>
            <w:r w:rsidRPr="00051A46">
              <w:rPr>
                <w:spacing w:val="43"/>
              </w:rPr>
              <w:t xml:space="preserve"> </w:t>
            </w:r>
            <w:r>
              <w:t>енергії</w:t>
            </w:r>
            <w:r w:rsidRPr="00051A46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Pr="00F263CA">
              <w:rPr>
                <w:lang w:val="ru-RU"/>
              </w:rPr>
              <w:t>0</w:t>
            </w:r>
            <w:r>
              <w:rPr>
                <w:lang w:val="ru-RU"/>
              </w:rPr>
              <w:t xml:space="preserve">00, 00 </w:t>
            </w:r>
            <w:r w:rsidRPr="00051A46">
              <w:rPr>
                <w:color w:val="000000"/>
                <w:shd w:val="clear" w:color="auto" w:fill="FFFFFF"/>
              </w:rPr>
              <w:t>грн/МВт*год</w:t>
            </w:r>
            <w:r w:rsidRPr="00051A46">
              <w:rPr>
                <w:spacing w:val="44"/>
              </w:rPr>
              <w:t xml:space="preserve"> </w:t>
            </w:r>
            <w:r>
              <w:t>без</w:t>
            </w:r>
            <w:r w:rsidRPr="00051A46">
              <w:rPr>
                <w:spacing w:val="42"/>
              </w:rPr>
              <w:t xml:space="preserve"> </w:t>
            </w:r>
            <w:r>
              <w:t>ПДВ</w:t>
            </w:r>
          </w:p>
          <w:p w:rsidR="00CA7510" w:rsidRDefault="00CA7510" w:rsidP="00051A46">
            <w:pPr>
              <w:pStyle w:val="TableParagraph"/>
              <w:ind w:left="140" w:right="158"/>
              <w:jc w:val="both"/>
            </w:pPr>
            <w:r w:rsidRPr="00051A46">
              <w:rPr>
                <w:b/>
                <w:bCs/>
                <w:position w:val="2"/>
              </w:rPr>
              <w:t>Т</w:t>
            </w:r>
            <w:r w:rsidRPr="00051A46">
              <w:rPr>
                <w:b/>
                <w:bCs/>
                <w:sz w:val="14"/>
                <w:szCs w:val="14"/>
              </w:rPr>
              <w:t>осп</w:t>
            </w:r>
            <w:r w:rsidRPr="00051A46"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051A46">
              <w:rPr>
                <w:position w:val="2"/>
              </w:rPr>
              <w:t>-</w:t>
            </w:r>
            <w:r w:rsidRPr="00051A46">
              <w:rPr>
                <w:spacing w:val="1"/>
                <w:position w:val="2"/>
              </w:rPr>
              <w:t xml:space="preserve"> </w:t>
            </w:r>
            <w:r w:rsidRPr="00051A46">
              <w:rPr>
                <w:position w:val="2"/>
              </w:rPr>
              <w:t>тариф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на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послуги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з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передачі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електричної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енергії,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який</w:t>
            </w:r>
            <w:r w:rsidRPr="00051A46">
              <w:rPr>
                <w:spacing w:val="56"/>
                <w:position w:val="2"/>
              </w:rPr>
              <w:t xml:space="preserve"> </w:t>
            </w:r>
            <w:r w:rsidRPr="00051A46">
              <w:rPr>
                <w:position w:val="2"/>
              </w:rPr>
              <w:t>встановлюється</w:t>
            </w:r>
            <w:r w:rsidRPr="00051A46"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 w:rsidRPr="00051A46">
              <w:rPr>
                <w:spacing w:val="56"/>
              </w:rPr>
              <w:t xml:space="preserve"> </w:t>
            </w:r>
            <w:r>
              <w:t>відповідно</w:t>
            </w:r>
            <w:r w:rsidRPr="00051A46">
              <w:rPr>
                <w:spacing w:val="56"/>
              </w:rPr>
              <w:t xml:space="preserve"> </w:t>
            </w:r>
            <w:r>
              <w:t>до</w:t>
            </w:r>
            <w:r w:rsidRPr="00051A46">
              <w:rPr>
                <w:spacing w:val="56"/>
              </w:rPr>
              <w:t xml:space="preserve"> </w:t>
            </w:r>
            <w:r>
              <w:t>затвердженої</w:t>
            </w:r>
            <w:r w:rsidRPr="00051A46">
              <w:rPr>
                <w:spacing w:val="56"/>
              </w:rPr>
              <w:t xml:space="preserve"> </w:t>
            </w:r>
            <w:r>
              <w:t xml:space="preserve">ним  </w:t>
            </w:r>
            <w:r w:rsidRPr="00051A46">
              <w:rPr>
                <w:spacing w:val="1"/>
              </w:rPr>
              <w:t xml:space="preserve"> </w:t>
            </w:r>
            <w:r>
              <w:t xml:space="preserve">методики та  </w:t>
            </w:r>
            <w:r w:rsidRPr="00051A46">
              <w:rPr>
                <w:spacing w:val="1"/>
              </w:rPr>
              <w:t xml:space="preserve"> </w:t>
            </w:r>
            <w:r>
              <w:t>оприлюднюється</w:t>
            </w:r>
            <w:r w:rsidRPr="00051A46">
              <w:rPr>
                <w:spacing w:val="1"/>
              </w:rPr>
              <w:t xml:space="preserve"> </w:t>
            </w:r>
            <w:r>
              <w:t>оператором</w:t>
            </w:r>
            <w:r w:rsidRPr="00051A46">
              <w:rPr>
                <w:spacing w:val="56"/>
              </w:rPr>
              <w:t xml:space="preserve"> </w:t>
            </w:r>
            <w:r>
              <w:t>системи</w:t>
            </w:r>
            <w:r w:rsidRPr="00051A46">
              <w:rPr>
                <w:spacing w:val="56"/>
              </w:rPr>
              <w:t xml:space="preserve"> </w:t>
            </w:r>
            <w:r>
              <w:t>передачі</w:t>
            </w:r>
            <w:r w:rsidRPr="00051A46">
              <w:rPr>
                <w:spacing w:val="56"/>
              </w:rPr>
              <w:t xml:space="preserve"> </w:t>
            </w:r>
            <w:r>
              <w:t>на</w:t>
            </w:r>
            <w:r w:rsidRPr="00051A46">
              <w:rPr>
                <w:spacing w:val="56"/>
              </w:rPr>
              <w:t xml:space="preserve"> </w:t>
            </w:r>
            <w:r>
              <w:t>власному</w:t>
            </w:r>
            <w:r w:rsidRPr="00051A46">
              <w:rPr>
                <w:spacing w:val="56"/>
              </w:rPr>
              <w:t xml:space="preserve"> </w:t>
            </w:r>
            <w:r>
              <w:t>сайті</w:t>
            </w:r>
            <w:r w:rsidRPr="00051A46">
              <w:rPr>
                <w:spacing w:val="56"/>
              </w:rPr>
              <w:t xml:space="preserve"> </w:t>
            </w:r>
            <w:r>
              <w:t>в</w:t>
            </w:r>
            <w:r w:rsidRPr="00051A46">
              <w:rPr>
                <w:spacing w:val="56"/>
              </w:rPr>
              <w:t xml:space="preserve"> </w:t>
            </w:r>
            <w:r>
              <w:t>мережі Інтернет у триденний</w:t>
            </w:r>
            <w:r w:rsidRPr="00051A46">
              <w:rPr>
                <w:spacing w:val="1"/>
              </w:rPr>
              <w:t xml:space="preserve"> </w:t>
            </w:r>
            <w:r>
              <w:t>термін</w:t>
            </w:r>
            <w:r w:rsidRPr="00051A46">
              <w:rPr>
                <w:spacing w:val="28"/>
              </w:rPr>
              <w:t xml:space="preserve"> </w:t>
            </w:r>
            <w:r>
              <w:t>після</w:t>
            </w:r>
            <w:r w:rsidRPr="00051A46">
              <w:rPr>
                <w:spacing w:val="28"/>
              </w:rPr>
              <w:t xml:space="preserve"> </w:t>
            </w:r>
            <w:r>
              <w:t>затвердження</w:t>
            </w:r>
            <w:r w:rsidRPr="00051A46">
              <w:rPr>
                <w:spacing w:val="36"/>
              </w:rPr>
              <w:t xml:space="preserve"> </w:t>
            </w:r>
            <w:r>
              <w:t>його</w:t>
            </w:r>
            <w:r w:rsidRPr="00051A46">
              <w:rPr>
                <w:spacing w:val="28"/>
              </w:rPr>
              <w:t xml:space="preserve"> </w:t>
            </w:r>
            <w:r>
              <w:t>Регулятором,</w:t>
            </w:r>
            <w:r w:rsidRPr="00051A46">
              <w:rPr>
                <w:spacing w:val="34"/>
              </w:rPr>
              <w:t xml:space="preserve"> </w:t>
            </w:r>
            <w:r>
              <w:t>грн/МВт*год.</w:t>
            </w:r>
          </w:p>
        </w:tc>
      </w:tr>
      <w:tr w:rsidR="00CA7510">
        <w:trPr>
          <w:trHeight w:val="1453"/>
        </w:trPr>
        <w:tc>
          <w:tcPr>
            <w:tcW w:w="1556" w:type="dxa"/>
            <w:textDirection w:val="btLr"/>
          </w:tcPr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Pr="00051A46" w:rsidRDefault="00CA7510" w:rsidP="00051A46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  <w:bCs/>
              </w:rPr>
            </w:pPr>
            <w:r w:rsidRPr="00051A46">
              <w:rPr>
                <w:b/>
                <w:bCs/>
              </w:rPr>
              <w:t>Спосіб оплати</w:t>
            </w:r>
            <w:r w:rsidRPr="00051A46">
              <w:rPr>
                <w:b/>
                <w:bCs/>
                <w:spacing w:val="-52"/>
              </w:rPr>
              <w:t xml:space="preserve"> </w:t>
            </w:r>
            <w:r w:rsidRPr="00051A46">
              <w:rPr>
                <w:b/>
                <w:bCs/>
              </w:rPr>
              <w:t>за послугу з</w:t>
            </w:r>
            <w:r w:rsidRPr="00051A46">
              <w:rPr>
                <w:b/>
                <w:bCs/>
                <w:spacing w:val="1"/>
              </w:rPr>
              <w:t xml:space="preserve"> </w:t>
            </w:r>
            <w:r w:rsidRPr="00051A46">
              <w:rPr>
                <w:b/>
                <w:bCs/>
              </w:rPr>
              <w:t>розподілу</w:t>
            </w:r>
            <w:r w:rsidRPr="00051A46">
              <w:rPr>
                <w:b/>
                <w:bCs/>
                <w:spacing w:val="1"/>
              </w:rPr>
              <w:t xml:space="preserve"> </w:t>
            </w:r>
            <w:r w:rsidRPr="00051A46">
              <w:rPr>
                <w:b/>
                <w:bCs/>
              </w:rPr>
              <w:t>електроенергії</w:t>
            </w:r>
          </w:p>
        </w:tc>
        <w:tc>
          <w:tcPr>
            <w:tcW w:w="9074" w:type="dxa"/>
          </w:tcPr>
          <w:p w:rsidR="00CA7510" w:rsidRDefault="00CA7510" w:rsidP="00051A46">
            <w:pPr>
              <w:pStyle w:val="TableParagraph"/>
              <w:spacing w:before="183"/>
              <w:ind w:left="140"/>
            </w:pPr>
            <w:r w:rsidRPr="00051A46">
              <w:rPr>
                <w:spacing w:val="-1"/>
              </w:rPr>
              <w:t>Споживач</w:t>
            </w:r>
            <w:r w:rsidRPr="00051A46">
              <w:rPr>
                <w:spacing w:val="-12"/>
              </w:rPr>
              <w:t xml:space="preserve"> </w:t>
            </w:r>
            <w:r>
              <w:t>сплачує</w:t>
            </w:r>
            <w:r w:rsidRPr="00051A46">
              <w:rPr>
                <w:spacing w:val="-12"/>
              </w:rPr>
              <w:t xml:space="preserve"> </w:t>
            </w:r>
            <w:r>
              <w:t>вартість</w:t>
            </w:r>
            <w:r w:rsidRPr="00051A46">
              <w:rPr>
                <w:spacing w:val="-12"/>
              </w:rPr>
              <w:t xml:space="preserve"> </w:t>
            </w:r>
            <w:r>
              <w:t>послуги</w:t>
            </w:r>
            <w:r w:rsidRPr="00051A46">
              <w:rPr>
                <w:spacing w:val="-12"/>
              </w:rPr>
              <w:t xml:space="preserve"> </w:t>
            </w:r>
            <w:r>
              <w:t>з</w:t>
            </w:r>
            <w:r w:rsidRPr="00051A46">
              <w:rPr>
                <w:spacing w:val="-13"/>
              </w:rPr>
              <w:t xml:space="preserve"> </w:t>
            </w:r>
            <w:r>
              <w:t>розподілу</w:t>
            </w:r>
            <w:r w:rsidRPr="00051A46">
              <w:rPr>
                <w:spacing w:val="-13"/>
              </w:rPr>
              <w:t xml:space="preserve"> </w:t>
            </w:r>
            <w:r>
              <w:t>електричної</w:t>
            </w:r>
            <w:r w:rsidRPr="00051A46">
              <w:rPr>
                <w:spacing w:val="-11"/>
              </w:rPr>
              <w:t xml:space="preserve"> </w:t>
            </w:r>
            <w:r>
              <w:t>енергії</w:t>
            </w:r>
            <w:r w:rsidRPr="00051A46">
              <w:rPr>
                <w:spacing w:val="-7"/>
              </w:rPr>
              <w:t xml:space="preserve"> </w:t>
            </w:r>
            <w:r>
              <w:t>безпосередньо</w:t>
            </w:r>
            <w:r w:rsidRPr="00051A46">
              <w:rPr>
                <w:spacing w:val="-12"/>
              </w:rPr>
              <w:t xml:space="preserve"> </w:t>
            </w:r>
            <w:r>
              <w:t>Оператору</w:t>
            </w:r>
            <w:r w:rsidRPr="00051A46">
              <w:rPr>
                <w:spacing w:val="-52"/>
              </w:rPr>
              <w:t xml:space="preserve"> </w:t>
            </w:r>
            <w:r>
              <w:t>системи</w:t>
            </w:r>
            <w:r w:rsidRPr="00051A46"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  <w:tr w:rsidR="00CA7510">
        <w:trPr>
          <w:trHeight w:val="1600"/>
        </w:trPr>
        <w:tc>
          <w:tcPr>
            <w:tcW w:w="1556" w:type="dxa"/>
            <w:textDirection w:val="btLr"/>
          </w:tcPr>
          <w:p w:rsidR="00CA7510" w:rsidRPr="00051A46" w:rsidRDefault="00CA7510" w:rsidP="00051A46">
            <w:pPr>
              <w:pStyle w:val="TableParagraph"/>
              <w:spacing w:before="5"/>
              <w:rPr>
                <w:b/>
                <w:bCs/>
                <w:sz w:val="32"/>
                <w:szCs w:val="32"/>
              </w:rPr>
            </w:pPr>
          </w:p>
          <w:p w:rsidR="00CA7510" w:rsidRPr="00051A46" w:rsidRDefault="00CA7510" w:rsidP="00EC0CDC">
            <w:pPr>
              <w:pStyle w:val="TableParagraph"/>
              <w:jc w:val="center"/>
              <w:rPr>
                <w:b/>
                <w:bCs/>
              </w:rPr>
            </w:pPr>
            <w:r w:rsidRPr="00051A46">
              <w:rPr>
                <w:b/>
                <w:bCs/>
              </w:rPr>
              <w:t>Спосіб</w:t>
            </w:r>
            <w:r w:rsidRPr="00051A46">
              <w:rPr>
                <w:b/>
                <w:bCs/>
                <w:spacing w:val="-2"/>
              </w:rPr>
              <w:t xml:space="preserve"> </w:t>
            </w:r>
            <w:r w:rsidRPr="00051A46">
              <w:rPr>
                <w:b/>
                <w:bCs/>
              </w:rPr>
              <w:t>оплати</w:t>
            </w:r>
          </w:p>
        </w:tc>
        <w:tc>
          <w:tcPr>
            <w:tcW w:w="9074" w:type="dxa"/>
          </w:tcPr>
          <w:p w:rsidR="00CA7510" w:rsidRDefault="00CA7510" w:rsidP="00EC0CD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EC0CDC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100% оплата до 10 числа, наступного за місяцем постачання</w:t>
            </w:r>
          </w:p>
          <w:p w:rsidR="00CA7510" w:rsidRPr="00EC0CDC" w:rsidRDefault="00CA7510" w:rsidP="00EC0CDC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:rsidR="00CA7510" w:rsidRPr="00EC0CDC" w:rsidRDefault="00CA7510" w:rsidP="00EC0CDC">
            <w:pPr>
              <w:widowControl/>
              <w:autoSpaceDE/>
              <w:autoSpaceDN/>
              <w:rPr>
                <w:rFonts w:ascii="Segoe UI" w:hAnsi="Segoe UI" w:cs="Segoe UI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C0CDC">
              <w:rPr>
                <w:color w:val="000000"/>
                <w:shd w:val="clear" w:color="auto" w:fill="FFFFFF"/>
                <w:lang w:val="ru-RU" w:eastAsia="ru-RU"/>
              </w:rPr>
              <w:t>Споживач здійснює оплату за фактичний обсяг спожитої електроенергії,  до 10 числа місяця  який настав за  розрахунковим, платежем в розмірі 100%, на підставі рахунку Постачальника на оплату або самостійно розрахованої на рахунок Постачальника.</w:t>
            </w:r>
          </w:p>
          <w:p w:rsidR="00CA7510" w:rsidRPr="00EC0CDC" w:rsidRDefault="00CA7510" w:rsidP="00051A46">
            <w:pPr>
              <w:pStyle w:val="TableParagraph"/>
              <w:ind w:left="140" w:right="130"/>
              <w:jc w:val="both"/>
              <w:rPr>
                <w:lang w:val="ru-RU"/>
              </w:rPr>
            </w:pPr>
          </w:p>
        </w:tc>
      </w:tr>
      <w:tr w:rsidR="00CA7510">
        <w:trPr>
          <w:trHeight w:val="2498"/>
        </w:trPr>
        <w:tc>
          <w:tcPr>
            <w:tcW w:w="1556" w:type="dxa"/>
            <w:textDirection w:val="btLr"/>
          </w:tcPr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Pr="00051A46" w:rsidRDefault="00CA7510" w:rsidP="00051A46">
            <w:pPr>
              <w:pStyle w:val="TableParagraph"/>
              <w:spacing w:before="5"/>
              <w:rPr>
                <w:b/>
                <w:bCs/>
                <w:sz w:val="32"/>
                <w:szCs w:val="32"/>
              </w:rPr>
            </w:pPr>
          </w:p>
          <w:p w:rsidR="00CA7510" w:rsidRPr="00051A46" w:rsidRDefault="00CA7510" w:rsidP="00051A46">
            <w:pPr>
              <w:pStyle w:val="TableParagraph"/>
              <w:ind w:left="160"/>
              <w:rPr>
                <w:b/>
                <w:bCs/>
              </w:rPr>
            </w:pPr>
            <w:r w:rsidRPr="00051A46">
              <w:rPr>
                <w:b/>
                <w:bCs/>
              </w:rPr>
              <w:t>Розмір</w:t>
            </w:r>
            <w:r w:rsidRPr="00051A46">
              <w:rPr>
                <w:b/>
                <w:bCs/>
                <w:spacing w:val="-4"/>
              </w:rPr>
              <w:t xml:space="preserve"> </w:t>
            </w:r>
            <w:r w:rsidRPr="00051A46">
              <w:rPr>
                <w:b/>
                <w:bCs/>
              </w:rPr>
              <w:t>пені та/або</w:t>
            </w:r>
            <w:r w:rsidRPr="00051A46">
              <w:rPr>
                <w:b/>
                <w:bCs/>
                <w:spacing w:val="-4"/>
              </w:rPr>
              <w:t xml:space="preserve"> </w:t>
            </w:r>
            <w:r w:rsidRPr="00051A46">
              <w:rPr>
                <w:b/>
                <w:bCs/>
              </w:rPr>
              <w:t>штрафу</w:t>
            </w:r>
          </w:p>
        </w:tc>
        <w:tc>
          <w:tcPr>
            <w:tcW w:w="9074" w:type="dxa"/>
          </w:tcPr>
          <w:p w:rsidR="00CA7510" w:rsidRDefault="00CA7510" w:rsidP="00051A46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 w:rsidRPr="00051A46">
              <w:rPr>
                <w:spacing w:val="1"/>
              </w:rPr>
              <w:t xml:space="preserve"> </w:t>
            </w:r>
            <w:r>
              <w:t>разі</w:t>
            </w:r>
            <w:r w:rsidRPr="00051A46">
              <w:rPr>
                <w:spacing w:val="1"/>
              </w:rPr>
              <w:t xml:space="preserve"> </w:t>
            </w:r>
            <w:r>
              <w:t>несвоєчасної</w:t>
            </w:r>
            <w:r w:rsidRPr="00051A46">
              <w:rPr>
                <w:spacing w:val="1"/>
              </w:rPr>
              <w:t xml:space="preserve"> </w:t>
            </w:r>
            <w:r>
              <w:t>оплати</w:t>
            </w:r>
            <w:r w:rsidRPr="00051A46">
              <w:rPr>
                <w:spacing w:val="1"/>
              </w:rPr>
              <w:t xml:space="preserve"> </w:t>
            </w:r>
            <w:r>
              <w:t>обумовлених</w:t>
            </w:r>
            <w:r w:rsidRPr="00051A46">
              <w:rPr>
                <w:spacing w:val="1"/>
              </w:rPr>
              <w:t xml:space="preserve"> </w:t>
            </w:r>
            <w:r>
              <w:t>даним</w:t>
            </w:r>
            <w:r w:rsidRPr="00051A46">
              <w:rPr>
                <w:spacing w:val="1"/>
              </w:rPr>
              <w:t xml:space="preserve"> </w:t>
            </w:r>
            <w:r>
              <w:t>Додатком</w:t>
            </w:r>
            <w:r w:rsidRPr="00051A46">
              <w:rPr>
                <w:spacing w:val="1"/>
              </w:rPr>
              <w:t xml:space="preserve"> </w:t>
            </w:r>
            <w:r>
              <w:t>платежів,</w:t>
            </w:r>
            <w:r w:rsidRPr="00051A46">
              <w:rPr>
                <w:spacing w:val="1"/>
              </w:rPr>
              <w:t xml:space="preserve"> </w:t>
            </w:r>
            <w:r>
              <w:t>Постачальник</w:t>
            </w:r>
            <w:r w:rsidRPr="00051A46"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 w:rsidRPr="00051A46">
              <w:rPr>
                <w:spacing w:val="-1"/>
              </w:rPr>
              <w:t xml:space="preserve"> </w:t>
            </w:r>
            <w:r>
              <w:t>Споживачу</w:t>
            </w:r>
            <w:r w:rsidRPr="00051A46">
              <w:rPr>
                <w:spacing w:val="-4"/>
              </w:rPr>
              <w:t xml:space="preserve"> </w:t>
            </w:r>
            <w:r>
              <w:t>нарахування</w:t>
            </w:r>
            <w:r w:rsidRPr="00051A46">
              <w:rPr>
                <w:spacing w:val="-2"/>
              </w:rPr>
              <w:t xml:space="preserve"> </w:t>
            </w:r>
            <w:r>
              <w:t>за</w:t>
            </w:r>
            <w:r w:rsidRPr="00051A46">
              <w:rPr>
                <w:spacing w:val="-1"/>
              </w:rPr>
              <w:t xml:space="preserve"> </w:t>
            </w:r>
            <w:r>
              <w:t>весь</w:t>
            </w:r>
            <w:r w:rsidRPr="00051A46">
              <w:rPr>
                <w:spacing w:val="-1"/>
              </w:rPr>
              <w:t xml:space="preserve"> </w:t>
            </w:r>
            <w:r>
              <w:t>час</w:t>
            </w:r>
            <w:r w:rsidRPr="00051A46"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CA7510" w:rsidRDefault="00CA7510" w:rsidP="00051A46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 w:rsidRPr="00051A46">
              <w:rPr>
                <w:spacing w:val="1"/>
              </w:rPr>
              <w:t xml:space="preserve"> </w:t>
            </w:r>
            <w:r>
              <w:t>НБУ</w:t>
            </w:r>
            <w:r w:rsidRPr="00051A46">
              <w:rPr>
                <w:spacing w:val="-1"/>
              </w:rPr>
              <w:t xml:space="preserve"> </w:t>
            </w:r>
            <w:r>
              <w:t>від суми</w:t>
            </w:r>
            <w:r w:rsidRPr="00051A46">
              <w:rPr>
                <w:spacing w:val="-2"/>
              </w:rPr>
              <w:t xml:space="preserve"> </w:t>
            </w:r>
            <w:r>
              <w:t>боргу, що</w:t>
            </w:r>
            <w:r w:rsidRPr="00051A46">
              <w:rPr>
                <w:spacing w:val="-1"/>
              </w:rPr>
              <w:t xml:space="preserve"> </w:t>
            </w:r>
            <w:r>
              <w:t>діяла в період,</w:t>
            </w:r>
            <w:r w:rsidRPr="00051A46">
              <w:rPr>
                <w:spacing w:val="-1"/>
              </w:rPr>
              <w:t xml:space="preserve"> </w:t>
            </w:r>
            <w:r>
              <w:t>за який</w:t>
            </w:r>
            <w:r w:rsidRPr="00051A46"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:rsidR="00CA7510" w:rsidRDefault="00CA7510" w:rsidP="00051A46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 w:rsidRPr="00051A46">
              <w:rPr>
                <w:spacing w:val="-2"/>
              </w:rPr>
              <w:t xml:space="preserve"> </w:t>
            </w:r>
            <w:r>
              <w:t>річних</w:t>
            </w:r>
            <w:r w:rsidRPr="00051A46">
              <w:rPr>
                <w:spacing w:val="-2"/>
              </w:rPr>
              <w:t xml:space="preserve"> </w:t>
            </w:r>
            <w:r>
              <w:t>від</w:t>
            </w:r>
            <w:r w:rsidRPr="00051A46">
              <w:rPr>
                <w:spacing w:val="-2"/>
              </w:rPr>
              <w:t xml:space="preserve"> </w:t>
            </w:r>
            <w:r>
              <w:t>простроченої</w:t>
            </w:r>
            <w:r w:rsidRPr="00051A46">
              <w:rPr>
                <w:spacing w:val="-1"/>
              </w:rPr>
              <w:t xml:space="preserve"> </w:t>
            </w:r>
            <w:r>
              <w:t>суми.</w:t>
            </w:r>
          </w:p>
          <w:p w:rsidR="00CA7510" w:rsidRDefault="00CA7510" w:rsidP="00051A46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 w:rsidRPr="00051A46">
              <w:rPr>
                <w:spacing w:val="1"/>
              </w:rPr>
              <w:t xml:space="preserve"> </w:t>
            </w:r>
            <w:r>
              <w:t>індексу інфляції.</w:t>
            </w:r>
            <w:r w:rsidRPr="00051A46">
              <w:rPr>
                <w:spacing w:val="1"/>
              </w:rPr>
              <w:t xml:space="preserve"> </w:t>
            </w:r>
            <w:r>
              <w:t>Пеня, 3%</w:t>
            </w:r>
            <w:r w:rsidRPr="00051A46">
              <w:rPr>
                <w:spacing w:val="1"/>
              </w:rPr>
              <w:t xml:space="preserve"> </w:t>
            </w:r>
            <w:r>
              <w:t>річних</w:t>
            </w:r>
            <w:r w:rsidRPr="00051A46"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 w:rsidRPr="00051A46">
              <w:rPr>
                <w:spacing w:val="1"/>
              </w:rPr>
              <w:t xml:space="preserve"> </w:t>
            </w:r>
            <w:r>
              <w:t>сплачуються</w:t>
            </w:r>
            <w:r w:rsidRPr="00051A46">
              <w:rPr>
                <w:spacing w:val="1"/>
              </w:rPr>
              <w:t xml:space="preserve"> </w:t>
            </w:r>
            <w:r>
              <w:t>на</w:t>
            </w:r>
            <w:r w:rsidRPr="00051A46">
              <w:rPr>
                <w:spacing w:val="1"/>
              </w:rPr>
              <w:t xml:space="preserve"> </w:t>
            </w:r>
            <w:r>
              <w:t>поточний</w:t>
            </w:r>
            <w:r w:rsidRPr="00051A46">
              <w:rPr>
                <w:spacing w:val="1"/>
              </w:rPr>
              <w:t xml:space="preserve"> </w:t>
            </w:r>
            <w:r>
              <w:t>рахунок</w:t>
            </w:r>
            <w:r w:rsidRPr="00051A46">
              <w:rPr>
                <w:spacing w:val="1"/>
              </w:rPr>
              <w:t xml:space="preserve"> </w:t>
            </w:r>
            <w:r>
              <w:t>Постачальника</w:t>
            </w:r>
            <w:r w:rsidRPr="00051A46">
              <w:rPr>
                <w:spacing w:val="1"/>
              </w:rPr>
              <w:t xml:space="preserve"> </w:t>
            </w:r>
            <w:r>
              <w:t>електричної</w:t>
            </w:r>
            <w:r w:rsidRPr="00051A46">
              <w:rPr>
                <w:spacing w:val="1"/>
              </w:rPr>
              <w:t xml:space="preserve"> </w:t>
            </w:r>
            <w:r>
              <w:t>енергії,</w:t>
            </w:r>
            <w:r w:rsidRPr="00051A46">
              <w:rPr>
                <w:spacing w:val="1"/>
              </w:rPr>
              <w:t xml:space="preserve"> </w:t>
            </w:r>
            <w:r>
              <w:t>який</w:t>
            </w:r>
            <w:r w:rsidRPr="00051A46">
              <w:rPr>
                <w:spacing w:val="1"/>
              </w:rPr>
              <w:t xml:space="preserve"> </w:t>
            </w:r>
            <w:r>
              <w:t>вказується</w:t>
            </w:r>
            <w:r w:rsidRPr="00051A46">
              <w:rPr>
                <w:spacing w:val="1"/>
              </w:rPr>
              <w:t xml:space="preserve"> </w:t>
            </w:r>
            <w:r>
              <w:t>в</w:t>
            </w:r>
            <w:r w:rsidRPr="00051A46">
              <w:rPr>
                <w:spacing w:val="1"/>
              </w:rPr>
              <w:t xml:space="preserve"> </w:t>
            </w:r>
            <w:r>
              <w:t>рахунках,</w:t>
            </w:r>
            <w:r w:rsidRPr="00051A46">
              <w:rPr>
                <w:spacing w:val="1"/>
              </w:rPr>
              <w:t xml:space="preserve"> </w:t>
            </w:r>
            <w:r>
              <w:t>протягом</w:t>
            </w:r>
            <w:r w:rsidRPr="00051A46">
              <w:rPr>
                <w:spacing w:val="1"/>
              </w:rPr>
              <w:t xml:space="preserve"> </w:t>
            </w:r>
            <w:r>
              <w:t>5</w:t>
            </w:r>
            <w:r w:rsidRPr="00051A46">
              <w:rPr>
                <w:spacing w:val="1"/>
              </w:rPr>
              <w:t xml:space="preserve"> </w:t>
            </w:r>
            <w:r>
              <w:t>операційних</w:t>
            </w:r>
            <w:r w:rsidRPr="00051A46">
              <w:rPr>
                <w:spacing w:val="-3"/>
              </w:rPr>
              <w:t xml:space="preserve"> </w:t>
            </w:r>
            <w:r>
              <w:t>днів</w:t>
            </w:r>
            <w:r w:rsidRPr="00051A46">
              <w:rPr>
                <w:spacing w:val="-1"/>
              </w:rPr>
              <w:t xml:space="preserve"> </w:t>
            </w:r>
            <w:r>
              <w:t>з</w:t>
            </w:r>
            <w:r w:rsidRPr="00051A46">
              <w:rPr>
                <w:spacing w:val="-1"/>
              </w:rPr>
              <w:t xml:space="preserve"> </w:t>
            </w:r>
            <w:r>
              <w:t>дня</w:t>
            </w:r>
            <w:r w:rsidRPr="00051A46">
              <w:rPr>
                <w:spacing w:val="-4"/>
              </w:rPr>
              <w:t xml:space="preserve"> </w:t>
            </w:r>
            <w:r>
              <w:t>їх</w:t>
            </w:r>
            <w:r w:rsidRPr="00051A46"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CA7510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:rsidR="00CA7510" w:rsidRPr="00051A46" w:rsidRDefault="00CA7510" w:rsidP="00051A46">
            <w:pPr>
              <w:pStyle w:val="TableParagraph"/>
              <w:spacing w:before="1"/>
              <w:rPr>
                <w:b/>
                <w:bCs/>
                <w:sz w:val="27"/>
                <w:szCs w:val="27"/>
              </w:rPr>
            </w:pPr>
          </w:p>
          <w:p w:rsidR="00CA7510" w:rsidRPr="00051A46" w:rsidRDefault="00CA7510" w:rsidP="00051A46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bCs/>
                <w:sz w:val="18"/>
                <w:szCs w:val="18"/>
              </w:rPr>
            </w:pPr>
            <w:r w:rsidRPr="00051A46">
              <w:rPr>
                <w:b/>
                <w:bCs/>
                <w:spacing w:val="-1"/>
                <w:sz w:val="18"/>
                <w:szCs w:val="18"/>
              </w:rPr>
              <w:t xml:space="preserve">Порядок </w:t>
            </w:r>
            <w:r w:rsidRPr="00051A46">
              <w:rPr>
                <w:b/>
                <w:bCs/>
                <w:sz w:val="18"/>
                <w:szCs w:val="18"/>
              </w:rPr>
              <w:t>звіряння</w:t>
            </w:r>
            <w:r w:rsidRPr="00051A46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051A46">
              <w:rPr>
                <w:b/>
                <w:bCs/>
                <w:sz w:val="18"/>
                <w:szCs w:val="18"/>
              </w:rPr>
              <w:t>фактичного</w:t>
            </w:r>
            <w:r w:rsidRPr="00051A46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51A46">
              <w:rPr>
                <w:b/>
                <w:bCs/>
                <w:sz w:val="18"/>
                <w:szCs w:val="18"/>
              </w:rPr>
              <w:t>обсягу спожитої</w:t>
            </w:r>
            <w:r w:rsidRPr="00051A46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51A46">
              <w:rPr>
                <w:b/>
                <w:bCs/>
                <w:sz w:val="18"/>
                <w:szCs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Default="00CA7510" w:rsidP="00051A46">
            <w:pPr>
              <w:pStyle w:val="TableParagraph"/>
              <w:spacing w:before="171"/>
              <w:ind w:left="140"/>
            </w:pPr>
            <w:r>
              <w:t>Проводиться</w:t>
            </w:r>
            <w:r w:rsidRPr="00051A46">
              <w:rPr>
                <w:spacing w:val="-3"/>
              </w:rPr>
              <w:t xml:space="preserve"> </w:t>
            </w:r>
            <w:r>
              <w:t>в</w:t>
            </w:r>
            <w:r w:rsidRPr="00051A46">
              <w:rPr>
                <w:spacing w:val="-2"/>
              </w:rPr>
              <w:t xml:space="preserve"> </w:t>
            </w:r>
            <w:r>
              <w:t>перший</w:t>
            </w:r>
            <w:r w:rsidRPr="00051A46">
              <w:rPr>
                <w:spacing w:val="-2"/>
              </w:rPr>
              <w:t xml:space="preserve"> </w:t>
            </w:r>
            <w:r>
              <w:t>робочий</w:t>
            </w:r>
            <w:r w:rsidRPr="00051A46">
              <w:rPr>
                <w:spacing w:val="-2"/>
              </w:rPr>
              <w:t xml:space="preserve"> </w:t>
            </w:r>
            <w:r>
              <w:t>день</w:t>
            </w:r>
            <w:r w:rsidRPr="00051A46">
              <w:rPr>
                <w:spacing w:val="-2"/>
              </w:rPr>
              <w:t xml:space="preserve"> </w:t>
            </w:r>
            <w:r>
              <w:t>місяця,</w:t>
            </w:r>
            <w:r w:rsidRPr="00051A46">
              <w:rPr>
                <w:spacing w:val="-1"/>
              </w:rPr>
              <w:t xml:space="preserve"> </w:t>
            </w:r>
            <w:r>
              <w:t>що</w:t>
            </w:r>
            <w:r w:rsidRPr="00051A46">
              <w:rPr>
                <w:spacing w:val="-3"/>
              </w:rPr>
              <w:t xml:space="preserve"> </w:t>
            </w:r>
            <w:r>
              <w:t>слідує</w:t>
            </w:r>
            <w:r w:rsidRPr="00051A46">
              <w:rPr>
                <w:spacing w:val="-3"/>
              </w:rPr>
              <w:t xml:space="preserve"> </w:t>
            </w:r>
            <w:r>
              <w:t>за</w:t>
            </w:r>
            <w:r w:rsidRPr="00051A46">
              <w:rPr>
                <w:spacing w:val="-1"/>
              </w:rPr>
              <w:t xml:space="preserve"> </w:t>
            </w:r>
            <w:r>
              <w:t>розрахунковим</w:t>
            </w:r>
            <w:r w:rsidRPr="00051A46"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CA7510">
        <w:trPr>
          <w:trHeight w:val="1699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:rsidR="00CA7510" w:rsidRPr="00051A46" w:rsidRDefault="00CA7510" w:rsidP="00051A46">
            <w:pPr>
              <w:pStyle w:val="TableParagraph"/>
              <w:spacing w:line="290" w:lineRule="auto"/>
              <w:ind w:left="113" w:right="135"/>
              <w:rPr>
                <w:b/>
                <w:bCs/>
                <w:sz w:val="18"/>
                <w:szCs w:val="18"/>
              </w:rPr>
            </w:pPr>
          </w:p>
          <w:p w:rsidR="00CA7510" w:rsidRPr="00051A46" w:rsidRDefault="00CA7510" w:rsidP="00051A46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bCs/>
                <w:sz w:val="18"/>
                <w:szCs w:val="18"/>
              </w:rPr>
            </w:pPr>
            <w:r w:rsidRPr="00051A46">
              <w:rPr>
                <w:b/>
                <w:bCs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:rsidR="00CA7510" w:rsidRDefault="00CA7510" w:rsidP="00051A46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 w:rsidRPr="00051A46">
              <w:rPr>
                <w:spacing w:val="-52"/>
              </w:rPr>
              <w:t xml:space="preserve"> </w:t>
            </w:r>
            <w:r>
              <w:t>вартості</w:t>
            </w:r>
            <w:r w:rsidRPr="00051A46">
              <w:rPr>
                <w:spacing w:val="1"/>
              </w:rPr>
              <w:t xml:space="preserve"> </w:t>
            </w:r>
            <w:r>
              <w:t>спожитої</w:t>
            </w:r>
            <w:r w:rsidRPr="00051A46">
              <w:rPr>
                <w:spacing w:val="1"/>
              </w:rPr>
              <w:t xml:space="preserve"> </w:t>
            </w:r>
            <w:r>
              <w:t>електроенергії</w:t>
            </w:r>
            <w:r w:rsidRPr="00051A46">
              <w:rPr>
                <w:spacing w:val="1"/>
              </w:rPr>
              <w:t xml:space="preserve"> </w:t>
            </w:r>
            <w:r>
              <w:t>у</w:t>
            </w:r>
            <w:r w:rsidRPr="00051A46">
              <w:rPr>
                <w:spacing w:val="1"/>
              </w:rPr>
              <w:t xml:space="preserve"> </w:t>
            </w:r>
            <w:r>
              <w:t>розрахунковому</w:t>
            </w:r>
            <w:r w:rsidRPr="00051A46">
              <w:rPr>
                <w:spacing w:val="1"/>
              </w:rPr>
              <w:t xml:space="preserve"> </w:t>
            </w:r>
            <w:r>
              <w:t>періоді.</w:t>
            </w:r>
            <w:r w:rsidRPr="00051A46">
              <w:rPr>
                <w:spacing w:val="1"/>
              </w:rPr>
              <w:t xml:space="preserve"> </w:t>
            </w:r>
            <w:r>
              <w:t>Споживач</w:t>
            </w:r>
            <w:r w:rsidRPr="00051A46">
              <w:rPr>
                <w:spacing w:val="1"/>
              </w:rPr>
              <w:t xml:space="preserve"> </w:t>
            </w:r>
            <w:r>
              <w:t>здійснює</w:t>
            </w:r>
            <w:r w:rsidRPr="00051A46">
              <w:rPr>
                <w:spacing w:val="1"/>
              </w:rPr>
              <w:t xml:space="preserve"> </w:t>
            </w:r>
            <w:r>
              <w:t>оплату</w:t>
            </w:r>
            <w:r w:rsidRPr="00051A46"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 w:rsidRPr="00051A46">
              <w:rPr>
                <w:spacing w:val="-52"/>
              </w:rPr>
              <w:t xml:space="preserve"> </w:t>
            </w:r>
            <w:r>
              <w:t>рахунок</w:t>
            </w:r>
            <w:r w:rsidRPr="00051A46">
              <w:rPr>
                <w:spacing w:val="-2"/>
              </w:rPr>
              <w:t xml:space="preserve"> </w:t>
            </w:r>
            <w:r>
              <w:t>Постачальника,</w:t>
            </w:r>
            <w:r w:rsidRPr="00051A46">
              <w:rPr>
                <w:spacing w:val="-3"/>
              </w:rPr>
              <w:t xml:space="preserve"> </w:t>
            </w:r>
            <w:r>
              <w:t>але</w:t>
            </w:r>
            <w:r w:rsidRPr="00051A46">
              <w:rPr>
                <w:spacing w:val="-2"/>
              </w:rPr>
              <w:t xml:space="preserve"> </w:t>
            </w:r>
            <w:r>
              <w:t>не</w:t>
            </w:r>
            <w:r w:rsidRPr="00051A46">
              <w:rPr>
                <w:spacing w:val="-1"/>
              </w:rPr>
              <w:t xml:space="preserve"> </w:t>
            </w:r>
            <w:r>
              <w:t>пізніше</w:t>
            </w:r>
            <w:r w:rsidRPr="00051A46">
              <w:rPr>
                <w:spacing w:val="-4"/>
              </w:rPr>
              <w:t xml:space="preserve"> </w:t>
            </w:r>
            <w:r>
              <w:t>ніж до</w:t>
            </w:r>
            <w:r w:rsidRPr="00051A46">
              <w:rPr>
                <w:spacing w:val="-2"/>
              </w:rPr>
              <w:t xml:space="preserve"> </w:t>
            </w:r>
            <w:r>
              <w:t>15</w:t>
            </w:r>
            <w:r w:rsidRPr="00051A46">
              <w:rPr>
                <w:spacing w:val="-1"/>
              </w:rPr>
              <w:t xml:space="preserve"> </w:t>
            </w:r>
            <w:r>
              <w:t>числа</w:t>
            </w:r>
            <w:r w:rsidRPr="00051A46">
              <w:rPr>
                <w:spacing w:val="-2"/>
              </w:rPr>
              <w:t xml:space="preserve"> </w:t>
            </w:r>
            <w:r>
              <w:t>місяця,</w:t>
            </w:r>
            <w:r w:rsidRPr="00051A46">
              <w:rPr>
                <w:spacing w:val="-1"/>
              </w:rPr>
              <w:t xml:space="preserve"> </w:t>
            </w:r>
            <w:r>
              <w:t>що</w:t>
            </w:r>
            <w:r w:rsidRPr="00051A46">
              <w:rPr>
                <w:spacing w:val="-2"/>
              </w:rPr>
              <w:t xml:space="preserve"> </w:t>
            </w:r>
            <w:r>
              <w:t>слідує</w:t>
            </w:r>
            <w:r w:rsidRPr="00051A46">
              <w:rPr>
                <w:spacing w:val="-2"/>
              </w:rPr>
              <w:t xml:space="preserve"> </w:t>
            </w:r>
            <w:r>
              <w:t>за</w:t>
            </w:r>
            <w:r w:rsidRPr="00051A46"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CA7510">
        <w:trPr>
          <w:trHeight w:val="2872"/>
        </w:trPr>
        <w:tc>
          <w:tcPr>
            <w:tcW w:w="1556" w:type="dxa"/>
            <w:textDirection w:val="btLr"/>
          </w:tcPr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Pr="00051A46" w:rsidRDefault="00CA7510" w:rsidP="00051A46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  <w:bCs/>
              </w:rPr>
            </w:pPr>
            <w:r w:rsidRPr="00051A46">
              <w:rPr>
                <w:b/>
                <w:bCs/>
              </w:rPr>
              <w:t>Розмір штрафу за дострокове</w:t>
            </w:r>
            <w:r w:rsidRPr="00051A46">
              <w:rPr>
                <w:b/>
                <w:bCs/>
                <w:spacing w:val="1"/>
              </w:rPr>
              <w:t xml:space="preserve"> </w:t>
            </w:r>
            <w:r w:rsidRPr="00051A46">
              <w:rPr>
                <w:b/>
                <w:bCs/>
              </w:rPr>
              <w:t>розірвання Договору у випадках,</w:t>
            </w:r>
            <w:r w:rsidRPr="00051A46">
              <w:rPr>
                <w:b/>
                <w:bCs/>
                <w:spacing w:val="-52"/>
              </w:rPr>
              <w:t xml:space="preserve"> </w:t>
            </w:r>
            <w:r w:rsidRPr="00051A46">
              <w:rPr>
                <w:b/>
                <w:bCs/>
              </w:rPr>
              <w:t>не передбачених умовами</w:t>
            </w:r>
            <w:r w:rsidRPr="00051A46">
              <w:rPr>
                <w:b/>
                <w:bCs/>
                <w:spacing w:val="1"/>
              </w:rPr>
              <w:t xml:space="preserve"> </w:t>
            </w:r>
            <w:r w:rsidRPr="00051A46">
              <w:rPr>
                <w:b/>
                <w:bCs/>
              </w:rPr>
              <w:t>Договору</w:t>
            </w:r>
          </w:p>
        </w:tc>
        <w:tc>
          <w:tcPr>
            <w:tcW w:w="9074" w:type="dxa"/>
          </w:tcPr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Pr="00051A46" w:rsidRDefault="00CA7510" w:rsidP="00051A46">
            <w:pPr>
              <w:pStyle w:val="TableParagraph"/>
              <w:spacing w:before="5"/>
              <w:rPr>
                <w:b/>
                <w:bCs/>
              </w:rPr>
            </w:pPr>
          </w:p>
          <w:p w:rsidR="00CA7510" w:rsidRDefault="00CA7510" w:rsidP="00051A46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 w:rsidRPr="00051A46">
              <w:rPr>
                <w:spacing w:val="52"/>
              </w:rPr>
              <w:t xml:space="preserve"> </w:t>
            </w:r>
            <w:r>
              <w:t>який</w:t>
            </w:r>
            <w:r w:rsidRPr="00051A46">
              <w:rPr>
                <w:spacing w:val="53"/>
              </w:rPr>
              <w:t xml:space="preserve"> </w:t>
            </w:r>
            <w:r>
              <w:t>має</w:t>
            </w:r>
            <w:r w:rsidRPr="00051A46">
              <w:rPr>
                <w:spacing w:val="52"/>
              </w:rPr>
              <w:t xml:space="preserve"> </w:t>
            </w:r>
            <w:r>
              <w:t>чинний</w:t>
            </w:r>
            <w:r w:rsidRPr="00051A46">
              <w:rPr>
                <w:spacing w:val="53"/>
              </w:rPr>
              <w:t xml:space="preserve"> </w:t>
            </w:r>
            <w:r>
              <w:t>договір</w:t>
            </w:r>
            <w:r w:rsidRPr="00051A46">
              <w:rPr>
                <w:spacing w:val="52"/>
              </w:rPr>
              <w:t xml:space="preserve"> </w:t>
            </w:r>
            <w:r>
              <w:t>про</w:t>
            </w:r>
            <w:r w:rsidRPr="00051A46">
              <w:rPr>
                <w:spacing w:val="53"/>
              </w:rPr>
              <w:t xml:space="preserve"> </w:t>
            </w:r>
            <w:r>
              <w:t>постачання</w:t>
            </w:r>
            <w:r w:rsidRPr="00051A46">
              <w:rPr>
                <w:spacing w:val="53"/>
              </w:rPr>
              <w:t xml:space="preserve"> </w:t>
            </w:r>
            <w:r>
              <w:t>електричної</w:t>
            </w:r>
            <w:r w:rsidRPr="00051A46">
              <w:rPr>
                <w:spacing w:val="52"/>
              </w:rPr>
              <w:t xml:space="preserve"> </w:t>
            </w:r>
            <w:r>
              <w:t>енергії</w:t>
            </w:r>
            <w:r w:rsidRPr="00051A46">
              <w:rPr>
                <w:spacing w:val="53"/>
              </w:rPr>
              <w:t xml:space="preserve"> </w:t>
            </w:r>
            <w:r>
              <w:t>споживачу</w:t>
            </w:r>
            <w:r w:rsidRPr="00051A46">
              <w:rPr>
                <w:spacing w:val="51"/>
              </w:rPr>
              <w:t xml:space="preserve"> </w:t>
            </w:r>
            <w:r>
              <w:t>з</w:t>
            </w:r>
            <w:r w:rsidRPr="00051A46">
              <w:rPr>
                <w:spacing w:val="-52"/>
              </w:rPr>
              <w:t xml:space="preserve"> </w:t>
            </w:r>
            <w:r>
              <w:t>фіксованим</w:t>
            </w:r>
            <w:r w:rsidRPr="00051A46">
              <w:rPr>
                <w:spacing w:val="1"/>
              </w:rPr>
              <w:t xml:space="preserve"> </w:t>
            </w:r>
            <w:r>
              <w:t>терміном</w:t>
            </w:r>
            <w:r w:rsidRPr="00051A46">
              <w:rPr>
                <w:spacing w:val="1"/>
              </w:rPr>
              <w:t xml:space="preserve"> </w:t>
            </w:r>
            <w:r>
              <w:t>(строком)</w:t>
            </w:r>
            <w:r w:rsidRPr="00051A46">
              <w:rPr>
                <w:spacing w:val="1"/>
              </w:rPr>
              <w:t xml:space="preserve"> </w:t>
            </w:r>
            <w:r>
              <w:t>дії,</w:t>
            </w:r>
            <w:r w:rsidRPr="00051A46">
              <w:rPr>
                <w:spacing w:val="1"/>
              </w:rPr>
              <w:t xml:space="preserve"> </w:t>
            </w:r>
            <w:r>
              <w:t>зобов’язаний</w:t>
            </w:r>
            <w:r w:rsidRPr="00051A46">
              <w:rPr>
                <w:spacing w:val="1"/>
              </w:rPr>
              <w:t xml:space="preserve"> </w:t>
            </w:r>
            <w:r>
              <w:t>в</w:t>
            </w:r>
            <w:r w:rsidRPr="00051A46">
              <w:rPr>
                <w:spacing w:val="1"/>
              </w:rPr>
              <w:t xml:space="preserve"> </w:t>
            </w:r>
            <w:r>
              <w:t>розрахунковому</w:t>
            </w:r>
            <w:r w:rsidRPr="00051A46">
              <w:rPr>
                <w:spacing w:val="1"/>
              </w:rPr>
              <w:t xml:space="preserve"> </w:t>
            </w:r>
            <w:r>
              <w:t>періоді</w:t>
            </w:r>
            <w:r w:rsidRPr="00051A46">
              <w:rPr>
                <w:spacing w:val="1"/>
              </w:rPr>
              <w:t xml:space="preserve"> </w:t>
            </w:r>
            <w:r>
              <w:t>в</w:t>
            </w:r>
            <w:r w:rsidRPr="00051A46">
              <w:rPr>
                <w:spacing w:val="1"/>
              </w:rPr>
              <w:t xml:space="preserve"> </w:t>
            </w:r>
            <w:r>
              <w:t>якому</w:t>
            </w:r>
            <w:r w:rsidRPr="00051A46">
              <w:rPr>
                <w:spacing w:val="1"/>
              </w:rPr>
              <w:t xml:space="preserve"> </w:t>
            </w:r>
            <w:r>
              <w:t>ініційовано</w:t>
            </w:r>
            <w:r w:rsidRPr="00051A46">
              <w:rPr>
                <w:spacing w:val="1"/>
              </w:rPr>
              <w:t xml:space="preserve"> </w:t>
            </w:r>
            <w:r>
              <w:t>дострокове</w:t>
            </w:r>
            <w:r w:rsidRPr="00051A46">
              <w:rPr>
                <w:spacing w:val="1"/>
              </w:rPr>
              <w:t xml:space="preserve"> </w:t>
            </w:r>
            <w:r>
              <w:t>розірвання</w:t>
            </w:r>
            <w:r w:rsidRPr="00051A46">
              <w:rPr>
                <w:spacing w:val="1"/>
              </w:rPr>
              <w:t xml:space="preserve"> </w:t>
            </w:r>
            <w:r>
              <w:t>(припинення)</w:t>
            </w:r>
            <w:r w:rsidRPr="00051A46">
              <w:rPr>
                <w:spacing w:val="1"/>
              </w:rPr>
              <w:t xml:space="preserve"> </w:t>
            </w:r>
            <w:r>
              <w:t>договору,</w:t>
            </w:r>
            <w:r w:rsidRPr="00051A46">
              <w:rPr>
                <w:spacing w:val="1"/>
              </w:rPr>
              <w:t xml:space="preserve"> </w:t>
            </w:r>
            <w:r>
              <w:t>окрім</w:t>
            </w:r>
            <w:r w:rsidRPr="00051A46">
              <w:rPr>
                <w:spacing w:val="1"/>
              </w:rPr>
              <w:t xml:space="preserve"> </w:t>
            </w:r>
            <w:r>
              <w:t>фактично</w:t>
            </w:r>
            <w:r w:rsidRPr="00051A46">
              <w:rPr>
                <w:spacing w:val="55"/>
              </w:rPr>
              <w:t xml:space="preserve"> </w:t>
            </w:r>
            <w:r>
              <w:t>спожитих</w:t>
            </w:r>
            <w:r w:rsidRPr="00051A46">
              <w:rPr>
                <w:spacing w:val="1"/>
              </w:rPr>
              <w:t xml:space="preserve"> </w:t>
            </w:r>
            <w:r>
              <w:t>обсягів</w:t>
            </w:r>
            <w:r w:rsidRPr="00051A46">
              <w:rPr>
                <w:spacing w:val="1"/>
              </w:rPr>
              <w:t xml:space="preserve"> </w:t>
            </w:r>
            <w:r>
              <w:t>електроенергії,</w:t>
            </w:r>
            <w:r w:rsidRPr="00051A46">
              <w:rPr>
                <w:spacing w:val="1"/>
              </w:rPr>
              <w:t xml:space="preserve"> </w:t>
            </w:r>
            <w:r>
              <w:t>сплатити</w:t>
            </w:r>
            <w:r w:rsidRPr="00051A46">
              <w:rPr>
                <w:spacing w:val="1"/>
              </w:rPr>
              <w:t xml:space="preserve"> </w:t>
            </w:r>
            <w:r>
              <w:t>штраф</w:t>
            </w:r>
            <w:r w:rsidRPr="00051A46">
              <w:rPr>
                <w:spacing w:val="1"/>
              </w:rPr>
              <w:t xml:space="preserve"> </w:t>
            </w:r>
            <w:r>
              <w:t>за</w:t>
            </w:r>
            <w:r w:rsidRPr="00051A46">
              <w:rPr>
                <w:spacing w:val="1"/>
              </w:rPr>
              <w:t xml:space="preserve"> </w:t>
            </w:r>
            <w:r>
              <w:t>дострокове</w:t>
            </w:r>
            <w:r w:rsidRPr="00051A46">
              <w:rPr>
                <w:spacing w:val="1"/>
              </w:rPr>
              <w:t xml:space="preserve"> </w:t>
            </w:r>
            <w:r>
              <w:t>припинення</w:t>
            </w:r>
            <w:r w:rsidRPr="00051A46">
              <w:rPr>
                <w:spacing w:val="1"/>
              </w:rPr>
              <w:t xml:space="preserve"> </w:t>
            </w:r>
            <w:r>
              <w:t>дії</w:t>
            </w:r>
            <w:r w:rsidRPr="00051A46">
              <w:rPr>
                <w:spacing w:val="1"/>
              </w:rPr>
              <w:t xml:space="preserve"> </w:t>
            </w:r>
            <w:r>
              <w:t>договору.</w:t>
            </w:r>
            <w:r w:rsidRPr="00051A46">
              <w:rPr>
                <w:spacing w:val="1"/>
              </w:rPr>
              <w:t xml:space="preserve"> </w:t>
            </w:r>
            <w:r>
              <w:t>Штраф</w:t>
            </w:r>
            <w:r w:rsidRPr="00051A46">
              <w:rPr>
                <w:spacing w:val="-52"/>
              </w:rPr>
              <w:t xml:space="preserve"> </w:t>
            </w:r>
            <w:r>
              <w:t>сплачується</w:t>
            </w:r>
            <w:r w:rsidRPr="00051A46">
              <w:rPr>
                <w:spacing w:val="1"/>
              </w:rPr>
              <w:t xml:space="preserve"> </w:t>
            </w:r>
            <w:r>
              <w:t>у</w:t>
            </w:r>
            <w:r w:rsidRPr="00051A46">
              <w:rPr>
                <w:spacing w:val="1"/>
              </w:rPr>
              <w:t xml:space="preserve"> </w:t>
            </w:r>
            <w:r>
              <w:t>розмірі</w:t>
            </w:r>
            <w:r w:rsidRPr="00051A46">
              <w:rPr>
                <w:spacing w:val="1"/>
              </w:rPr>
              <w:t xml:space="preserve"> </w:t>
            </w:r>
            <w:r>
              <w:t>вартості</w:t>
            </w:r>
            <w:r w:rsidRPr="00051A46">
              <w:rPr>
                <w:spacing w:val="1"/>
              </w:rPr>
              <w:t xml:space="preserve"> </w:t>
            </w:r>
            <w:r>
              <w:t>вказаних</w:t>
            </w:r>
            <w:r w:rsidRPr="00051A46">
              <w:rPr>
                <w:spacing w:val="1"/>
              </w:rPr>
              <w:t xml:space="preserve"> </w:t>
            </w:r>
            <w:r>
              <w:t>у</w:t>
            </w:r>
            <w:r w:rsidRPr="00051A46">
              <w:rPr>
                <w:spacing w:val="1"/>
              </w:rPr>
              <w:t xml:space="preserve"> </w:t>
            </w:r>
            <w:r>
              <w:t>Додатку</w:t>
            </w:r>
            <w:r w:rsidRPr="00051A46">
              <w:rPr>
                <w:spacing w:val="1"/>
              </w:rPr>
              <w:t xml:space="preserve"> </w:t>
            </w:r>
            <w:r>
              <w:t>3</w:t>
            </w:r>
            <w:r w:rsidRPr="00051A46">
              <w:rPr>
                <w:spacing w:val="1"/>
              </w:rPr>
              <w:t xml:space="preserve"> </w:t>
            </w:r>
            <w:r>
              <w:t>до</w:t>
            </w:r>
            <w:r w:rsidRPr="00051A46">
              <w:rPr>
                <w:spacing w:val="1"/>
              </w:rPr>
              <w:t xml:space="preserve"> </w:t>
            </w:r>
            <w:r>
              <w:t>Договору</w:t>
            </w:r>
            <w:r w:rsidRPr="00051A46">
              <w:rPr>
                <w:spacing w:val="1"/>
              </w:rPr>
              <w:t xml:space="preserve"> </w:t>
            </w:r>
            <w:r>
              <w:t>обсягів</w:t>
            </w:r>
            <w:r w:rsidRPr="00051A46">
              <w:rPr>
                <w:spacing w:val="55"/>
              </w:rPr>
              <w:t xml:space="preserve"> </w:t>
            </w:r>
            <w:r>
              <w:t>електричної</w:t>
            </w:r>
            <w:r w:rsidRPr="00051A46"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 w:rsidRPr="00051A46"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 w:rsidRPr="00051A46">
              <w:rPr>
                <w:spacing w:val="1"/>
              </w:rPr>
              <w:t xml:space="preserve"> </w:t>
            </w:r>
            <w:r>
              <w:t>ціною</w:t>
            </w:r>
            <w:r w:rsidRPr="00051A46">
              <w:rPr>
                <w:spacing w:val="1"/>
              </w:rPr>
              <w:t xml:space="preserve"> </w:t>
            </w:r>
            <w:r>
              <w:t>електроенергії,</w:t>
            </w:r>
            <w:r w:rsidRPr="00051A46">
              <w:rPr>
                <w:spacing w:val="1"/>
              </w:rPr>
              <w:t xml:space="preserve"> </w:t>
            </w:r>
            <w:r>
              <w:t>передбаченою</w:t>
            </w:r>
            <w:r w:rsidRPr="00051A46">
              <w:rPr>
                <w:spacing w:val="1"/>
              </w:rPr>
              <w:t xml:space="preserve"> </w:t>
            </w:r>
            <w:r>
              <w:t>цією</w:t>
            </w:r>
            <w:r w:rsidRPr="00051A46">
              <w:rPr>
                <w:spacing w:val="1"/>
              </w:rPr>
              <w:t xml:space="preserve"> </w:t>
            </w:r>
            <w:r>
              <w:t>Комерційною</w:t>
            </w:r>
            <w:r w:rsidRPr="00051A46">
              <w:rPr>
                <w:spacing w:val="1"/>
              </w:rPr>
              <w:t xml:space="preserve"> </w:t>
            </w:r>
            <w:r>
              <w:t>пропозицією.</w:t>
            </w:r>
            <w:r w:rsidRPr="00051A46">
              <w:rPr>
                <w:spacing w:val="1"/>
              </w:rPr>
              <w:t xml:space="preserve"> </w:t>
            </w:r>
            <w:r>
              <w:t>Постачальник</w:t>
            </w:r>
            <w:r w:rsidRPr="00051A46">
              <w:rPr>
                <w:spacing w:val="1"/>
              </w:rPr>
              <w:t xml:space="preserve"> </w:t>
            </w:r>
            <w:r>
              <w:t>має</w:t>
            </w:r>
            <w:r w:rsidRPr="00051A46"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 w:rsidRPr="00051A46"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CA7510">
        <w:trPr>
          <w:trHeight w:val="1540"/>
        </w:trPr>
        <w:tc>
          <w:tcPr>
            <w:tcW w:w="1556" w:type="dxa"/>
            <w:textDirection w:val="btLr"/>
          </w:tcPr>
          <w:p w:rsidR="00CA7510" w:rsidRPr="00051A46" w:rsidRDefault="00CA7510" w:rsidP="00051A46">
            <w:pPr>
              <w:pStyle w:val="TableParagraph"/>
              <w:spacing w:before="2"/>
              <w:rPr>
                <w:b/>
                <w:bCs/>
                <w:sz w:val="16"/>
                <w:szCs w:val="16"/>
              </w:rPr>
            </w:pPr>
          </w:p>
          <w:p w:rsidR="00CA7510" w:rsidRPr="00051A46" w:rsidRDefault="00CA7510" w:rsidP="00051A46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bCs/>
                <w:sz w:val="18"/>
                <w:szCs w:val="18"/>
              </w:rPr>
            </w:pPr>
            <w:r w:rsidRPr="00051A46">
              <w:rPr>
                <w:b/>
                <w:bCs/>
                <w:spacing w:val="-1"/>
                <w:sz w:val="18"/>
                <w:szCs w:val="18"/>
              </w:rPr>
              <w:t xml:space="preserve">Компенсація </w:t>
            </w:r>
            <w:r w:rsidRPr="00051A46">
              <w:rPr>
                <w:b/>
                <w:bCs/>
                <w:sz w:val="18"/>
                <w:szCs w:val="18"/>
              </w:rPr>
              <w:t>за</w:t>
            </w:r>
            <w:r w:rsidRPr="00051A46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051A46">
              <w:rPr>
                <w:b/>
                <w:bCs/>
                <w:sz w:val="18"/>
                <w:szCs w:val="18"/>
              </w:rPr>
              <w:t>недотримання</w:t>
            </w:r>
            <w:r w:rsidRPr="00051A46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51A46">
              <w:rPr>
                <w:b/>
                <w:bCs/>
                <w:sz w:val="18"/>
                <w:szCs w:val="18"/>
              </w:rPr>
              <w:t>комерційної</w:t>
            </w:r>
            <w:r w:rsidRPr="00051A46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51A46">
              <w:rPr>
                <w:b/>
                <w:bCs/>
                <w:sz w:val="18"/>
                <w:szCs w:val="18"/>
              </w:rPr>
              <w:t>якості надання</w:t>
            </w:r>
            <w:r w:rsidRPr="00051A46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051A46">
              <w:rPr>
                <w:b/>
                <w:bCs/>
                <w:sz w:val="18"/>
                <w:szCs w:val="18"/>
              </w:rPr>
              <w:t>послуг</w:t>
            </w:r>
          </w:p>
        </w:tc>
        <w:tc>
          <w:tcPr>
            <w:tcW w:w="9074" w:type="dxa"/>
          </w:tcPr>
          <w:p w:rsidR="00CA7510" w:rsidRPr="00051A46" w:rsidRDefault="00CA7510" w:rsidP="00051A46">
            <w:pPr>
              <w:pStyle w:val="TableParagraph"/>
              <w:spacing w:before="7"/>
              <w:rPr>
                <w:b/>
                <w:bCs/>
                <w:sz w:val="33"/>
                <w:szCs w:val="33"/>
              </w:rPr>
            </w:pPr>
          </w:p>
          <w:p w:rsidR="00CA7510" w:rsidRDefault="00CA7510" w:rsidP="00051A46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 w:rsidRPr="00051A46"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 w:rsidRPr="00051A46">
              <w:rPr>
                <w:spacing w:val="1"/>
              </w:rPr>
              <w:t xml:space="preserve"> </w:t>
            </w:r>
            <w:r>
              <w:t>розмірі,</w:t>
            </w:r>
            <w:r w:rsidRPr="00051A46">
              <w:rPr>
                <w:spacing w:val="-1"/>
              </w:rPr>
              <w:t xml:space="preserve"> </w:t>
            </w:r>
            <w:r>
              <w:t>визначеному</w:t>
            </w:r>
            <w:r w:rsidRPr="00051A46">
              <w:rPr>
                <w:spacing w:val="-3"/>
              </w:rPr>
              <w:t xml:space="preserve"> </w:t>
            </w:r>
            <w:r>
              <w:t>постановою НКРЕКП</w:t>
            </w:r>
            <w:r w:rsidRPr="00051A46">
              <w:rPr>
                <w:spacing w:val="-2"/>
              </w:rPr>
              <w:t xml:space="preserve"> </w:t>
            </w:r>
            <w:r>
              <w:t>№375</w:t>
            </w:r>
            <w:r w:rsidRPr="00051A46"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  <w:tr w:rsidR="00CA7510">
        <w:trPr>
          <w:trHeight w:val="2224"/>
        </w:trPr>
        <w:tc>
          <w:tcPr>
            <w:tcW w:w="1556" w:type="dxa"/>
            <w:textDirection w:val="btLr"/>
          </w:tcPr>
          <w:p w:rsidR="00CA7510" w:rsidRPr="00051A46" w:rsidRDefault="00CA751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CA7510" w:rsidRPr="00051A46" w:rsidRDefault="00CA7510" w:rsidP="00051A46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  <w:bCs/>
              </w:rPr>
            </w:pPr>
            <w:r w:rsidRPr="00051A46">
              <w:rPr>
                <w:b/>
                <w:bCs/>
              </w:rPr>
              <w:t>Термін дії договору</w:t>
            </w:r>
            <w:r w:rsidRPr="00051A46">
              <w:rPr>
                <w:b/>
                <w:bCs/>
                <w:spacing w:val="-52"/>
              </w:rPr>
              <w:t xml:space="preserve"> </w:t>
            </w:r>
            <w:r w:rsidRPr="00051A46">
              <w:rPr>
                <w:b/>
                <w:bCs/>
              </w:rPr>
              <w:t>про постачання</w:t>
            </w:r>
            <w:r w:rsidRPr="00051A46">
              <w:rPr>
                <w:b/>
                <w:bCs/>
                <w:spacing w:val="1"/>
              </w:rPr>
              <w:t xml:space="preserve"> </w:t>
            </w:r>
            <w:r w:rsidRPr="00051A46">
              <w:rPr>
                <w:b/>
                <w:bCs/>
              </w:rPr>
              <w:t>електричної</w:t>
            </w:r>
            <w:r w:rsidRPr="00051A46">
              <w:rPr>
                <w:b/>
                <w:bCs/>
                <w:spacing w:val="1"/>
              </w:rPr>
              <w:t xml:space="preserve"> </w:t>
            </w:r>
            <w:r w:rsidRPr="00051A46">
              <w:rPr>
                <w:b/>
                <w:bCs/>
              </w:rPr>
              <w:t>енергії:</w:t>
            </w:r>
          </w:p>
        </w:tc>
        <w:tc>
          <w:tcPr>
            <w:tcW w:w="9074" w:type="dxa"/>
          </w:tcPr>
          <w:p w:rsidR="00CA7510" w:rsidRDefault="00CA7510" w:rsidP="00051A46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 w:rsidRPr="00051A46">
              <w:rPr>
                <w:spacing w:val="1"/>
              </w:rPr>
              <w:t xml:space="preserve"> </w:t>
            </w:r>
            <w:r>
              <w:t>про</w:t>
            </w:r>
            <w:r w:rsidRPr="00051A46">
              <w:rPr>
                <w:spacing w:val="1"/>
              </w:rPr>
              <w:t xml:space="preserve"> </w:t>
            </w:r>
            <w:r>
              <w:t>постачання</w:t>
            </w:r>
            <w:r w:rsidRPr="00051A46">
              <w:rPr>
                <w:spacing w:val="1"/>
              </w:rPr>
              <w:t xml:space="preserve"> </w:t>
            </w:r>
            <w:r>
              <w:t>електричної</w:t>
            </w:r>
            <w:r w:rsidRPr="00051A46">
              <w:rPr>
                <w:spacing w:val="1"/>
              </w:rPr>
              <w:t xml:space="preserve"> </w:t>
            </w:r>
            <w:r>
              <w:t>енергії</w:t>
            </w:r>
            <w:r w:rsidRPr="00051A46">
              <w:rPr>
                <w:spacing w:val="1"/>
              </w:rPr>
              <w:t xml:space="preserve"> </w:t>
            </w:r>
            <w:r>
              <w:t>споживачі</w:t>
            </w:r>
            <w:r w:rsidRPr="00051A46">
              <w:rPr>
                <w:spacing w:val="1"/>
              </w:rPr>
              <w:t xml:space="preserve"> </w:t>
            </w:r>
            <w:r>
              <w:t>набирає</w:t>
            </w:r>
            <w:r w:rsidRPr="00051A46">
              <w:rPr>
                <w:spacing w:val="1"/>
              </w:rPr>
              <w:t xml:space="preserve"> </w:t>
            </w:r>
            <w:r>
              <w:t>чинності</w:t>
            </w:r>
            <w:r w:rsidRPr="00051A46">
              <w:rPr>
                <w:spacing w:val="1"/>
              </w:rPr>
              <w:t xml:space="preserve"> </w:t>
            </w:r>
            <w:r>
              <w:t>з</w:t>
            </w:r>
            <w:r w:rsidRPr="00051A46">
              <w:rPr>
                <w:spacing w:val="1"/>
              </w:rPr>
              <w:t xml:space="preserve"> </w:t>
            </w:r>
            <w:r>
              <w:t>моменту</w:t>
            </w:r>
            <w:r w:rsidRPr="00051A46"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 w:rsidRPr="00051A46"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 w:rsidRPr="00051A46">
              <w:rPr>
                <w:spacing w:val="1"/>
              </w:rPr>
              <w:t xml:space="preserve"> </w:t>
            </w:r>
            <w:r>
              <w:t>Постачальника.</w:t>
            </w:r>
            <w:r w:rsidRPr="00051A46">
              <w:rPr>
                <w:spacing w:val="1"/>
              </w:rPr>
              <w:t xml:space="preserve"> </w:t>
            </w:r>
            <w:r>
              <w:t>Договір</w:t>
            </w:r>
            <w:r w:rsidRPr="00051A46">
              <w:rPr>
                <w:spacing w:val="1"/>
              </w:rPr>
              <w:t xml:space="preserve"> </w:t>
            </w:r>
            <w:r>
              <w:t>на</w:t>
            </w:r>
            <w:r w:rsidRPr="00051A46">
              <w:rPr>
                <w:spacing w:val="1"/>
              </w:rPr>
              <w:t xml:space="preserve"> </w:t>
            </w:r>
            <w:r>
              <w:t>умовах</w:t>
            </w:r>
            <w:r w:rsidRPr="00051A46">
              <w:rPr>
                <w:spacing w:val="1"/>
              </w:rPr>
              <w:t xml:space="preserve"> </w:t>
            </w:r>
            <w:r>
              <w:t>цієї</w:t>
            </w:r>
            <w:r w:rsidRPr="00051A46">
              <w:rPr>
                <w:spacing w:val="1"/>
              </w:rPr>
              <w:t xml:space="preserve"> </w:t>
            </w:r>
            <w:r>
              <w:t>комерційної</w:t>
            </w:r>
            <w:r w:rsidRPr="00051A46">
              <w:rPr>
                <w:spacing w:val="1"/>
              </w:rPr>
              <w:t xml:space="preserve"> </w:t>
            </w:r>
            <w:r>
              <w:t>пропозиції</w:t>
            </w:r>
            <w:r w:rsidRPr="00051A46">
              <w:rPr>
                <w:spacing w:val="1"/>
              </w:rPr>
              <w:t xml:space="preserve"> </w:t>
            </w:r>
            <w:r>
              <w:t>укладається</w:t>
            </w:r>
            <w:r w:rsidRPr="00051A46">
              <w:rPr>
                <w:spacing w:val="1"/>
              </w:rPr>
              <w:t xml:space="preserve"> </w:t>
            </w:r>
            <w:r>
              <w:t>на</w:t>
            </w:r>
            <w:r w:rsidRPr="00051A46">
              <w:rPr>
                <w:spacing w:val="1"/>
              </w:rPr>
              <w:t xml:space="preserve"> </w:t>
            </w:r>
            <w:r>
              <w:t>строк</w:t>
            </w:r>
            <w:r w:rsidRPr="00051A46">
              <w:rPr>
                <w:spacing w:val="1"/>
              </w:rPr>
              <w:t xml:space="preserve"> </w:t>
            </w:r>
            <w:r>
              <w:t>до</w:t>
            </w:r>
            <w:r w:rsidRPr="00051A46">
              <w:rPr>
                <w:spacing w:val="-52"/>
              </w:rPr>
              <w:t xml:space="preserve"> </w:t>
            </w:r>
            <w:r>
              <w:t>31.12.2021</w:t>
            </w:r>
            <w:r w:rsidRPr="00051A46">
              <w:rPr>
                <w:spacing w:val="1"/>
              </w:rPr>
              <w:t xml:space="preserve"> </w:t>
            </w:r>
            <w:r>
              <w:t>року,</w:t>
            </w:r>
            <w:r w:rsidRPr="00051A46">
              <w:rPr>
                <w:spacing w:val="1"/>
              </w:rPr>
              <w:t xml:space="preserve"> </w:t>
            </w:r>
            <w:r>
              <w:t>а</w:t>
            </w:r>
            <w:r w:rsidRPr="00051A46">
              <w:rPr>
                <w:spacing w:val="1"/>
              </w:rPr>
              <w:t xml:space="preserve"> </w:t>
            </w:r>
            <w:r>
              <w:t>в</w:t>
            </w:r>
            <w:r w:rsidRPr="00051A46">
              <w:rPr>
                <w:spacing w:val="1"/>
              </w:rPr>
              <w:t xml:space="preserve"> </w:t>
            </w:r>
            <w:r>
              <w:t>частині</w:t>
            </w:r>
            <w:r w:rsidRPr="00051A46">
              <w:rPr>
                <w:spacing w:val="1"/>
              </w:rPr>
              <w:t xml:space="preserve"> </w:t>
            </w:r>
            <w:r>
              <w:t>розрахунків</w:t>
            </w:r>
            <w:r w:rsidRPr="00051A46">
              <w:rPr>
                <w:spacing w:val="1"/>
              </w:rPr>
              <w:t xml:space="preserve"> </w:t>
            </w:r>
            <w:r>
              <w:t>договір</w:t>
            </w:r>
            <w:r w:rsidRPr="00051A46">
              <w:rPr>
                <w:spacing w:val="1"/>
              </w:rPr>
              <w:t xml:space="preserve"> </w:t>
            </w:r>
            <w:r>
              <w:t>діє</w:t>
            </w:r>
            <w:r w:rsidRPr="00051A46">
              <w:rPr>
                <w:spacing w:val="1"/>
              </w:rPr>
              <w:t xml:space="preserve"> </w:t>
            </w:r>
            <w:r>
              <w:t>до</w:t>
            </w:r>
            <w:r w:rsidRPr="00051A46">
              <w:rPr>
                <w:spacing w:val="1"/>
              </w:rPr>
              <w:t xml:space="preserve"> </w:t>
            </w:r>
            <w:r>
              <w:t>повного</w:t>
            </w:r>
            <w:r w:rsidRPr="00051A46">
              <w:rPr>
                <w:spacing w:val="1"/>
              </w:rPr>
              <w:t xml:space="preserve"> </w:t>
            </w:r>
            <w:r>
              <w:t>їх</w:t>
            </w:r>
            <w:r w:rsidRPr="00051A46">
              <w:rPr>
                <w:spacing w:val="1"/>
              </w:rPr>
              <w:t xml:space="preserve"> </w:t>
            </w:r>
            <w:r>
              <w:t>виконання.</w:t>
            </w:r>
            <w:r w:rsidRPr="00051A46">
              <w:rPr>
                <w:spacing w:val="1"/>
              </w:rPr>
              <w:t xml:space="preserve"> </w:t>
            </w:r>
            <w:r>
              <w:t>Договір</w:t>
            </w:r>
            <w:r w:rsidRPr="00051A46">
              <w:rPr>
                <w:spacing w:val="1"/>
              </w:rPr>
              <w:t xml:space="preserve"> </w:t>
            </w:r>
            <w:r>
              <w:t>вважається продовженим</w:t>
            </w:r>
            <w:r w:rsidRPr="00051A46"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 w:rsidRPr="00051A46"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 w:rsidRPr="00051A46">
              <w:rPr>
                <w:spacing w:val="-52"/>
              </w:rPr>
              <w:t xml:space="preserve"> </w:t>
            </w:r>
            <w:r>
              <w:t>дії,</w:t>
            </w:r>
            <w:r w:rsidRPr="00051A46">
              <w:rPr>
                <w:spacing w:val="-4"/>
              </w:rPr>
              <w:t xml:space="preserve"> </w:t>
            </w:r>
            <w:r>
              <w:t>і</w:t>
            </w:r>
            <w:r w:rsidRPr="00051A46"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:rsidR="00CA7510" w:rsidRDefault="00CA7510">
      <w:pPr>
        <w:spacing w:before="9" w:line="237" w:lineRule="auto"/>
        <w:ind w:left="200" w:right="126" w:firstLine="566"/>
        <w:jc w:val="both"/>
      </w:pPr>
      <w:r>
        <w:rPr>
          <w:noProof/>
          <w:lang w:val="en-US"/>
        </w:rPr>
        <w:pict>
          <v:rect id="_x0000_s1026" style="position:absolute;left:0;text-align:left;margin-left:87.15pt;margin-top:-74.25pt;width:13.1pt;height:.1pt;z-index:-251658240;mso-position-horizontal-relative:page;mso-position-vertical-relative:text" stroked="f">
            <w10:wrap anchorx="page"/>
          </v:rect>
        </w:pict>
      </w:r>
      <w:r>
        <w:rPr>
          <w:b/>
          <w:bCs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bCs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CA7510" w:rsidRDefault="00CA7510">
      <w:pPr>
        <w:spacing w:before="3"/>
        <w:ind w:left="766"/>
      </w:pPr>
      <w:r>
        <w:rPr>
          <w:b/>
          <w:bCs/>
        </w:rPr>
        <w:t>Урахування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пільг,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CA7510" w:rsidRDefault="00CA7510">
      <w:pPr>
        <w:pStyle w:val="Heading1"/>
      </w:pPr>
      <w:r>
        <w:t>Інше:</w:t>
      </w:r>
    </w:p>
    <w:p w:rsidR="00CA7510" w:rsidRDefault="00CA7510">
      <w:pPr>
        <w:pStyle w:val="BodyText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CA7510" w:rsidRDefault="00CA7510">
      <w:pPr>
        <w:pStyle w:val="ListParagraph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CA7510" w:rsidRDefault="00CA7510">
      <w:pPr>
        <w:pStyle w:val="ListParagraph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CA7510" w:rsidRDefault="00CA7510">
      <w:pPr>
        <w:pStyle w:val="BodyText"/>
        <w:spacing w:before="21" w:line="259" w:lineRule="auto"/>
        <w:ind w:left="2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«ЖИТОМИРГАЗ ЗБУТ»</w:t>
      </w:r>
      <w:r>
        <w:rPr>
          <w:spacing w:val="-3"/>
        </w:rPr>
        <w:t xml:space="preserve"> </w:t>
      </w:r>
      <w:r>
        <w:t xml:space="preserve">- </w:t>
      </w:r>
      <w:r w:rsidRPr="003D41FF">
        <w:t xml:space="preserve"> </w:t>
      </w:r>
      <w:r w:rsidRPr="00F65E45">
        <w:t>https://zt.gaszbut.com.ua</w:t>
      </w:r>
    </w:p>
    <w:p w:rsidR="00CA7510" w:rsidRDefault="00CA7510">
      <w:pPr>
        <w:pStyle w:val="BodyText"/>
        <w:spacing w:before="10" w:after="1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64"/>
        <w:gridCol w:w="4526"/>
      </w:tblGrid>
      <w:tr w:rsidR="00CA7510">
        <w:trPr>
          <w:trHeight w:val="3377"/>
        </w:trPr>
        <w:tc>
          <w:tcPr>
            <w:tcW w:w="6364" w:type="dxa"/>
          </w:tcPr>
          <w:p w:rsidR="00CA7510" w:rsidRPr="00051A46" w:rsidRDefault="00CA7510" w:rsidP="00051A46">
            <w:pPr>
              <w:ind w:left="284" w:right="2149"/>
              <w:rPr>
                <w:b/>
                <w:bCs/>
              </w:rPr>
            </w:pPr>
            <w:r w:rsidRPr="00051A46">
              <w:rPr>
                <w:b/>
                <w:bCs/>
              </w:rPr>
              <w:t>ТОВ «ЖИТОМИРГАЗ  ЗБУТ»</w:t>
            </w:r>
          </w:p>
          <w:p w:rsidR="00CA7510" w:rsidRPr="00170966" w:rsidRDefault="00CA7510" w:rsidP="00051A46">
            <w:pPr>
              <w:ind w:left="284" w:right="2149"/>
            </w:pPr>
            <w:r w:rsidRPr="00170966">
              <w:t>ЕІС-код: 56X93</w:t>
            </w:r>
            <w:r>
              <w:t>00000000708</w:t>
            </w:r>
          </w:p>
          <w:p w:rsidR="00CA7510" w:rsidRDefault="00CA7510" w:rsidP="00051A46">
            <w:pPr>
              <w:ind w:left="284" w:right="321"/>
            </w:pPr>
            <w:r w:rsidRPr="00170966">
              <w:t xml:space="preserve">Адреса: </w:t>
            </w:r>
            <w:r>
              <w:t>10003</w:t>
            </w:r>
            <w:r w:rsidRPr="00170966">
              <w:t xml:space="preserve">, Україна, </w:t>
            </w:r>
            <w:r>
              <w:t xml:space="preserve">Житомирська </w:t>
            </w:r>
            <w:r w:rsidRPr="00170966">
              <w:t xml:space="preserve">область, місто </w:t>
            </w:r>
            <w:r>
              <w:t>Житомир</w:t>
            </w:r>
            <w:r w:rsidRPr="00170966">
              <w:t xml:space="preserve">, </w:t>
            </w:r>
            <w:r>
              <w:t xml:space="preserve">м-н Перемоги, 10 БЦ «Імперіаль </w:t>
            </w:r>
          </w:p>
          <w:p w:rsidR="00CA7510" w:rsidRPr="00051A46" w:rsidRDefault="00CA7510" w:rsidP="00051A46">
            <w:pPr>
              <w:ind w:left="284" w:right="321"/>
              <w:rPr>
                <w:b/>
                <w:bCs/>
              </w:rPr>
            </w:pPr>
            <w:r w:rsidRPr="00051A46">
              <w:rPr>
                <w:b/>
                <w:bCs/>
              </w:rPr>
              <w:t>Рахунок (для оплати за спожиту електричну енергію)</w:t>
            </w:r>
          </w:p>
          <w:p w:rsidR="00CA7510" w:rsidRPr="001C78DC" w:rsidRDefault="00CA7510" w:rsidP="00051A46">
            <w:pPr>
              <w:ind w:left="284" w:right="141"/>
            </w:pPr>
            <w:r w:rsidRPr="00170966">
              <w:t>IBAN: UA</w:t>
            </w:r>
            <w:r w:rsidRPr="001C78DC">
              <w:t>823116470000</w:t>
            </w:r>
            <w:r>
              <w:t>0</w:t>
            </w:r>
            <w:r w:rsidRPr="001C78DC">
              <w:t>26030304896107</w:t>
            </w:r>
          </w:p>
          <w:p w:rsidR="00CA7510" w:rsidRDefault="00CA7510" w:rsidP="00051A46">
            <w:pPr>
              <w:ind w:left="284" w:right="501"/>
            </w:pPr>
            <w:r>
              <w:t xml:space="preserve">в </w:t>
            </w:r>
            <w:r w:rsidRPr="00170966">
              <w:t>АТ ""ДЕРЖАВНИЙ ОЩАДНИЙ БАНК УКРАЇНИ"",</w:t>
            </w:r>
          </w:p>
          <w:p w:rsidR="00CA7510" w:rsidRPr="00170966" w:rsidRDefault="00CA7510" w:rsidP="00051A46">
            <w:pPr>
              <w:ind w:left="284" w:right="501"/>
            </w:pPr>
            <w:r w:rsidRPr="00170966">
              <w:t xml:space="preserve"> м. </w:t>
            </w:r>
            <w:r>
              <w:t>Житомир</w:t>
            </w:r>
            <w:r w:rsidRPr="00170966">
              <w:t>"</w:t>
            </w:r>
          </w:p>
          <w:p w:rsidR="00CA7510" w:rsidRDefault="00CA7510" w:rsidP="00051A46">
            <w:pPr>
              <w:ind w:left="284" w:right="321"/>
            </w:pPr>
            <w:r w:rsidRPr="00123A22">
              <w:t>МФО:311647</w:t>
            </w:r>
          </w:p>
          <w:p w:rsidR="00CA7510" w:rsidRPr="00170966" w:rsidRDefault="00CA7510" w:rsidP="00051A46">
            <w:pPr>
              <w:ind w:left="284" w:right="321"/>
            </w:pPr>
            <w:r w:rsidRPr="00170966">
              <w:t>Контактний телефон: (04</w:t>
            </w:r>
            <w:r>
              <w:t>12</w:t>
            </w:r>
            <w:r w:rsidRPr="00170966">
              <w:t xml:space="preserve">) </w:t>
            </w:r>
            <w:r>
              <w:t>47-18-18</w:t>
            </w:r>
          </w:p>
          <w:p w:rsidR="00CA7510" w:rsidRPr="00170966" w:rsidRDefault="00CA7510" w:rsidP="00051A46">
            <w:pPr>
              <w:tabs>
                <w:tab w:val="left" w:pos="4860"/>
              </w:tabs>
              <w:ind w:left="284" w:right="681"/>
            </w:pPr>
            <w:r>
              <w:t>Електронна адреса: office@</w:t>
            </w:r>
            <w:r w:rsidRPr="00051A46">
              <w:rPr>
                <w:lang w:val="en-US"/>
              </w:rPr>
              <w:t>zt</w:t>
            </w:r>
            <w:r w:rsidRPr="00170966">
              <w:t>gaszbut.104.ua</w:t>
            </w:r>
          </w:p>
          <w:p w:rsidR="00CA7510" w:rsidRPr="00170966" w:rsidRDefault="00CA7510" w:rsidP="00051A46">
            <w:pPr>
              <w:ind w:left="284" w:right="2149"/>
            </w:pPr>
            <w:r w:rsidRPr="00170966">
              <w:t xml:space="preserve">Код ЄДРПОУ: </w:t>
            </w:r>
            <w:r>
              <w:t>39577504</w:t>
            </w:r>
          </w:p>
          <w:p w:rsidR="00CA7510" w:rsidRDefault="00CA7510" w:rsidP="00051A46">
            <w:pPr>
              <w:ind w:left="284" w:right="2149"/>
            </w:pPr>
            <w:r w:rsidRPr="00170966">
              <w:t>ІПН: 39</w:t>
            </w:r>
            <w:r>
              <w:t>577500629</w:t>
            </w:r>
          </w:p>
          <w:p w:rsidR="00CA7510" w:rsidRPr="00170966" w:rsidRDefault="00CA7510" w:rsidP="00051A46">
            <w:pPr>
              <w:ind w:left="284" w:right="2149"/>
            </w:pPr>
            <w:r w:rsidRPr="00F65E45">
              <w:t>zt.gaszbut.com.ua</w:t>
            </w:r>
          </w:p>
          <w:p w:rsidR="00CA7510" w:rsidRPr="00051A46" w:rsidRDefault="00CA7510" w:rsidP="00051A46">
            <w:pPr>
              <w:pStyle w:val="TableParagraph"/>
              <w:spacing w:before="209"/>
              <w:rPr>
                <w:b/>
                <w:bCs/>
              </w:rPr>
            </w:pPr>
          </w:p>
          <w:p w:rsidR="00CA7510" w:rsidRPr="00051A46" w:rsidRDefault="00CA7510" w:rsidP="00051A46">
            <w:pPr>
              <w:pStyle w:val="TableParagraph"/>
              <w:spacing w:before="209"/>
              <w:ind w:left="200"/>
              <w:rPr>
                <w:b/>
                <w:bCs/>
              </w:rPr>
            </w:pPr>
            <w:r w:rsidRPr="00051A46">
              <w:rPr>
                <w:b/>
                <w:bCs/>
              </w:rPr>
              <w:t>Директор</w:t>
            </w:r>
          </w:p>
          <w:p w:rsidR="00CA7510" w:rsidRPr="00051A46" w:rsidRDefault="00CA7510">
            <w:pPr>
              <w:pStyle w:val="TableParagraph"/>
              <w:rPr>
                <w:sz w:val="20"/>
                <w:szCs w:val="20"/>
              </w:rPr>
            </w:pPr>
          </w:p>
          <w:p w:rsidR="00CA7510" w:rsidRDefault="00CA7510" w:rsidP="00051A46">
            <w:pPr>
              <w:pStyle w:val="TableParagraph"/>
              <w:spacing w:before="10"/>
            </w:pPr>
          </w:p>
          <w:p w:rsidR="00CA7510" w:rsidRPr="00051A46" w:rsidRDefault="00CA7510" w:rsidP="00051A46">
            <w:pPr>
              <w:pStyle w:val="TableParagraph"/>
              <w:spacing w:line="20" w:lineRule="exact"/>
              <w:ind w:left="193"/>
              <w:rPr>
                <w:sz w:val="2"/>
                <w:szCs w:val="2"/>
              </w:rPr>
            </w:pPr>
            <w:r>
              <w:rPr>
                <w:noProof/>
                <w:lang w:val="en-US"/>
              </w:rPr>
            </w:r>
            <w:r w:rsidRPr="00943A39">
              <w:rPr>
                <w:sz w:val="2"/>
                <w:szCs w:val="2"/>
              </w:rPr>
              <w:pict>
                <v:group id="_x0000_s1027" style="width:170.65pt;height:.7pt;mso-position-horizontal-relative:char;mso-position-vertical-relative:line" coordsize="3413,14">
                  <v:line id="_x0000_s1028" style="position:absolute" from="0,7" to="3413,7" strokeweight=".24536mm"/>
                  <w10:anchorlock/>
                </v:group>
              </w:pict>
            </w:r>
          </w:p>
          <w:p w:rsidR="00CA7510" w:rsidRPr="00051A46" w:rsidRDefault="00CA7510" w:rsidP="00051A46">
            <w:pPr>
              <w:pStyle w:val="TableParagraph"/>
              <w:spacing w:line="110" w:lineRule="exact"/>
              <w:ind w:left="200"/>
              <w:rPr>
                <w:sz w:val="12"/>
                <w:szCs w:val="12"/>
              </w:rPr>
            </w:pPr>
            <w:r w:rsidRPr="00051A46">
              <w:rPr>
                <w:sz w:val="12"/>
                <w:szCs w:val="12"/>
              </w:rPr>
              <w:t>М.П.</w:t>
            </w:r>
          </w:p>
        </w:tc>
        <w:tc>
          <w:tcPr>
            <w:tcW w:w="4526" w:type="dxa"/>
          </w:tcPr>
          <w:p w:rsidR="00CA7510" w:rsidRPr="00051A46" w:rsidRDefault="00CA7510" w:rsidP="00051A46">
            <w:pPr>
              <w:pStyle w:val="TableParagraph"/>
              <w:spacing w:line="244" w:lineRule="exact"/>
              <w:ind w:left="1004"/>
              <w:rPr>
                <w:b/>
                <w:bCs/>
              </w:rPr>
            </w:pPr>
            <w:r w:rsidRPr="00051A46">
              <w:rPr>
                <w:b/>
                <w:bCs/>
              </w:rPr>
              <w:t>Споживач</w:t>
            </w: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Pr="00051A46" w:rsidRDefault="00CA7510">
            <w:pPr>
              <w:pStyle w:val="TableParagraph"/>
              <w:rPr>
                <w:sz w:val="24"/>
                <w:szCs w:val="24"/>
              </w:rPr>
            </w:pPr>
          </w:p>
          <w:p w:rsidR="00CA7510" w:rsidRDefault="00CA7510" w:rsidP="00051A46">
            <w:pPr>
              <w:pStyle w:val="TableParagraph"/>
              <w:spacing w:before="1"/>
            </w:pPr>
          </w:p>
          <w:p w:rsidR="00CA7510" w:rsidRPr="00051A46" w:rsidRDefault="00CA7510" w:rsidP="00051A46">
            <w:pPr>
              <w:pStyle w:val="TableParagraph"/>
              <w:ind w:left="1004"/>
              <w:rPr>
                <w:b/>
                <w:bCs/>
              </w:rPr>
            </w:pPr>
          </w:p>
          <w:p w:rsidR="00CA7510" w:rsidRPr="00051A46" w:rsidRDefault="00CA7510" w:rsidP="00EC6188">
            <w:pPr>
              <w:pStyle w:val="TableParagraph"/>
              <w:rPr>
                <w:b/>
                <w:bCs/>
              </w:rPr>
            </w:pPr>
          </w:p>
          <w:p w:rsidR="00CA7510" w:rsidRPr="00051A46" w:rsidRDefault="00CA7510" w:rsidP="00EC6188">
            <w:pPr>
              <w:pStyle w:val="TableParagraph"/>
              <w:rPr>
                <w:b/>
                <w:bCs/>
              </w:rPr>
            </w:pPr>
          </w:p>
          <w:p w:rsidR="00CA7510" w:rsidRPr="00051A46" w:rsidRDefault="00CA7510">
            <w:pPr>
              <w:pStyle w:val="TableParagraph"/>
              <w:rPr>
                <w:b/>
                <w:bCs/>
              </w:rPr>
            </w:pPr>
            <w:r w:rsidRPr="00051A46">
              <w:rPr>
                <w:b/>
                <w:bCs/>
              </w:rPr>
              <w:t>Директор</w:t>
            </w:r>
          </w:p>
          <w:p w:rsidR="00CA7510" w:rsidRDefault="00CA7510" w:rsidP="00051A46">
            <w:pPr>
              <w:pStyle w:val="TableParagraph"/>
              <w:spacing w:before="9"/>
            </w:pPr>
          </w:p>
          <w:p w:rsidR="00CA7510" w:rsidRPr="00051A46" w:rsidRDefault="00CA7510" w:rsidP="00051A46">
            <w:pPr>
              <w:pStyle w:val="TableParagraph"/>
              <w:spacing w:line="20" w:lineRule="exact"/>
              <w:ind w:left="997"/>
              <w:rPr>
                <w:sz w:val="2"/>
                <w:szCs w:val="2"/>
              </w:rPr>
            </w:pPr>
            <w:r>
              <w:rPr>
                <w:noProof/>
                <w:lang w:val="en-US"/>
              </w:rPr>
            </w:r>
            <w:r w:rsidRPr="00943A39">
              <w:rPr>
                <w:sz w:val="2"/>
                <w:szCs w:val="2"/>
              </w:rPr>
              <w:pict>
                <v:group id="_x0000_s1029" style="width:159.6pt;height:.7pt;mso-position-horizontal-relative:char;mso-position-vertical-relative:line" coordsize="3192,14">
                  <v:line id="_x0000_s1030" style="position:absolute" from="0,7" to="3192,7" strokeweight=".24536mm"/>
                  <w10:anchorlock/>
                </v:group>
              </w:pict>
            </w:r>
          </w:p>
          <w:p w:rsidR="00CA7510" w:rsidRPr="00051A46" w:rsidRDefault="00CA7510" w:rsidP="00051A46">
            <w:pPr>
              <w:pStyle w:val="TableParagraph"/>
              <w:ind w:left="1004"/>
              <w:rPr>
                <w:sz w:val="12"/>
                <w:szCs w:val="12"/>
              </w:rPr>
            </w:pPr>
            <w:r w:rsidRPr="00051A46">
              <w:rPr>
                <w:sz w:val="12"/>
                <w:szCs w:val="12"/>
              </w:rPr>
              <w:t>М.П.</w:t>
            </w:r>
          </w:p>
        </w:tc>
      </w:tr>
    </w:tbl>
    <w:p w:rsidR="00CA7510" w:rsidRDefault="00CA7510"/>
    <w:sectPr w:rsidR="00CA7510" w:rsidSect="00EC0CDC">
      <w:pgSz w:w="11910" w:h="16840"/>
      <w:pgMar w:top="400" w:right="440" w:bottom="1258" w:left="5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14"/>
    <w:rsid w:val="00051A46"/>
    <w:rsid w:val="000565E8"/>
    <w:rsid w:val="00104A14"/>
    <w:rsid w:val="00123A22"/>
    <w:rsid w:val="00170966"/>
    <w:rsid w:val="001C78DC"/>
    <w:rsid w:val="003737D7"/>
    <w:rsid w:val="003D41FF"/>
    <w:rsid w:val="004A2EB6"/>
    <w:rsid w:val="004B3D11"/>
    <w:rsid w:val="004D396D"/>
    <w:rsid w:val="004D6597"/>
    <w:rsid w:val="00526B8F"/>
    <w:rsid w:val="005C03DB"/>
    <w:rsid w:val="00605715"/>
    <w:rsid w:val="00754F10"/>
    <w:rsid w:val="0085474A"/>
    <w:rsid w:val="009118B7"/>
    <w:rsid w:val="00943A39"/>
    <w:rsid w:val="00944131"/>
    <w:rsid w:val="0099112C"/>
    <w:rsid w:val="009A7DAC"/>
    <w:rsid w:val="009B26C3"/>
    <w:rsid w:val="00C305DF"/>
    <w:rsid w:val="00C469EB"/>
    <w:rsid w:val="00C820E8"/>
    <w:rsid w:val="00CA7510"/>
    <w:rsid w:val="00D22AC4"/>
    <w:rsid w:val="00EC0CDC"/>
    <w:rsid w:val="00EC6188"/>
    <w:rsid w:val="00F263CA"/>
    <w:rsid w:val="00F6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E8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0565E8"/>
    <w:pPr>
      <w:spacing w:before="23"/>
      <w:ind w:left="766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AC4"/>
    <w:rPr>
      <w:rFonts w:ascii="Cambria" w:hAnsi="Cambria" w:cs="Cambria"/>
      <w:b/>
      <w:bCs/>
      <w:kern w:val="32"/>
      <w:sz w:val="32"/>
      <w:szCs w:val="32"/>
      <w:lang w:val="uk-UA"/>
    </w:rPr>
  </w:style>
  <w:style w:type="table" w:customStyle="1" w:styleId="TableNormal1">
    <w:name w:val="Table Normal1"/>
    <w:uiPriority w:val="99"/>
    <w:semiHidden/>
    <w:rsid w:val="000565E8"/>
    <w:pPr>
      <w:widowControl w:val="0"/>
      <w:autoSpaceDE w:val="0"/>
      <w:autoSpaceDN w:val="0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565E8"/>
  </w:style>
  <w:style w:type="character" w:customStyle="1" w:styleId="BodyTextChar">
    <w:name w:val="Body Text Char"/>
    <w:basedOn w:val="DefaultParagraphFont"/>
    <w:link w:val="BodyText"/>
    <w:uiPriority w:val="99"/>
    <w:locked/>
    <w:rsid w:val="009118B7"/>
    <w:rPr>
      <w:rFonts w:ascii="Times New Roman" w:hAnsi="Times New Roman" w:cs="Times New Roman"/>
      <w:lang w:val="uk-UA"/>
    </w:rPr>
  </w:style>
  <w:style w:type="paragraph" w:styleId="ListParagraph">
    <w:name w:val="List Paragraph"/>
    <w:basedOn w:val="Normal"/>
    <w:uiPriority w:val="99"/>
    <w:qFormat/>
    <w:rsid w:val="000565E8"/>
    <w:pPr>
      <w:ind w:left="894" w:hanging="129"/>
    </w:pPr>
  </w:style>
  <w:style w:type="paragraph" w:customStyle="1" w:styleId="TableParagraph">
    <w:name w:val="Table Paragraph"/>
    <w:basedOn w:val="Normal"/>
    <w:uiPriority w:val="99"/>
    <w:rsid w:val="000565E8"/>
  </w:style>
  <w:style w:type="character" w:styleId="Hyperlink">
    <w:name w:val="Hyperlink"/>
    <w:basedOn w:val="DefaultParagraphFont"/>
    <w:uiPriority w:val="99"/>
    <w:rsid w:val="003D41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D41F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7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97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7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7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7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97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1037</Words>
  <Characters>5912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subject/>
  <dc:creator>Пользователь Windows</dc:creator>
  <cp:keywords/>
  <dc:description/>
  <cp:lastModifiedBy>Olga.Shvachii</cp:lastModifiedBy>
  <cp:revision>4</cp:revision>
  <dcterms:created xsi:type="dcterms:W3CDTF">2021-07-21T07:43:00Z</dcterms:created>
  <dcterms:modified xsi:type="dcterms:W3CDTF">2021-10-18T13:11:00Z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