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8FB49A" w14:textId="228C4025" w:rsidR="00C60B5A" w:rsidRPr="00311DDF" w:rsidRDefault="00C60B5A" w:rsidP="00C60B5A">
      <w:pPr>
        <w:pStyle w:val="a3"/>
        <w:shd w:val="clear" w:color="auto" w:fill="FFFFFF"/>
        <w:spacing w:before="0" w:beforeAutospacing="0" w:after="0" w:afterAutospacing="0"/>
        <w:jc w:val="center"/>
        <w:rPr>
          <w:b/>
          <w:sz w:val="28"/>
          <w:szCs w:val="28"/>
          <w:lang w:val="uk-UA"/>
        </w:rPr>
      </w:pPr>
      <w:r w:rsidRPr="00311DDF">
        <w:rPr>
          <w:b/>
          <w:sz w:val="28"/>
          <w:szCs w:val="28"/>
          <w:lang w:val="uk-UA"/>
        </w:rPr>
        <w:t xml:space="preserve">Комерційна пропозиція «ТВІЙ </w:t>
      </w:r>
      <w:r w:rsidR="0094663D">
        <w:rPr>
          <w:b/>
          <w:sz w:val="28"/>
          <w:szCs w:val="28"/>
          <w:lang w:val="uk-UA"/>
        </w:rPr>
        <w:t xml:space="preserve">ГАЗ </w:t>
      </w:r>
      <w:r w:rsidRPr="00311DDF">
        <w:rPr>
          <w:b/>
          <w:sz w:val="28"/>
          <w:szCs w:val="28"/>
          <w:lang w:val="uk-UA"/>
        </w:rPr>
        <w:t>МІСЯЧНИЙ»</w:t>
      </w:r>
    </w:p>
    <w:p w14:paraId="5F10614B" w14:textId="1DA0FFBE" w:rsidR="00C60B5A" w:rsidRPr="00311DDF" w:rsidRDefault="00C60B5A" w:rsidP="00C60B5A">
      <w:pPr>
        <w:pStyle w:val="a3"/>
        <w:shd w:val="clear" w:color="auto" w:fill="FFFFFF"/>
        <w:spacing w:before="0" w:beforeAutospacing="0" w:after="0" w:afterAutospacing="0"/>
        <w:jc w:val="center"/>
        <w:rPr>
          <w:b/>
          <w:sz w:val="28"/>
          <w:szCs w:val="28"/>
          <w:lang w:val="uk-UA"/>
        </w:rPr>
      </w:pPr>
      <w:r w:rsidRPr="00311DDF">
        <w:rPr>
          <w:b/>
          <w:sz w:val="28"/>
          <w:szCs w:val="28"/>
          <w:lang w:val="uk-UA"/>
        </w:rPr>
        <w:t>Постачальника ТОВ «</w:t>
      </w:r>
      <w:r w:rsidR="0094663D">
        <w:rPr>
          <w:b/>
          <w:sz w:val="28"/>
          <w:szCs w:val="28"/>
          <w:lang w:val="uk-UA"/>
        </w:rPr>
        <w:t>ЖИТОМИР</w:t>
      </w:r>
      <w:r w:rsidRPr="00311DDF">
        <w:rPr>
          <w:b/>
          <w:sz w:val="28"/>
          <w:szCs w:val="28"/>
          <w:lang w:val="uk-UA"/>
        </w:rPr>
        <w:t>ГАЗ ЗБУТ» (далі – Постачальник)</w:t>
      </w:r>
    </w:p>
    <w:p w14:paraId="12716313" w14:textId="5FCBC513" w:rsidR="00C60B5A" w:rsidRPr="00311DDF" w:rsidRDefault="00C60B5A" w:rsidP="00C60B5A">
      <w:pPr>
        <w:pStyle w:val="a3"/>
        <w:shd w:val="clear" w:color="auto" w:fill="FFFFFF"/>
        <w:spacing w:before="0" w:beforeAutospacing="0" w:after="0" w:afterAutospacing="0"/>
        <w:jc w:val="center"/>
        <w:rPr>
          <w:b/>
          <w:sz w:val="28"/>
          <w:szCs w:val="28"/>
          <w:lang w:val="uk-UA"/>
        </w:rPr>
      </w:pPr>
      <w:r w:rsidRPr="00311DDF">
        <w:rPr>
          <w:b/>
          <w:sz w:val="28"/>
          <w:szCs w:val="28"/>
          <w:lang w:val="uk-UA"/>
        </w:rPr>
        <w:t xml:space="preserve">від </w:t>
      </w:r>
      <w:r w:rsidR="0094663D">
        <w:rPr>
          <w:b/>
          <w:sz w:val="28"/>
          <w:szCs w:val="28"/>
          <w:lang w:val="uk-UA"/>
        </w:rPr>
        <w:t>24</w:t>
      </w:r>
      <w:r w:rsidRPr="00311DDF">
        <w:rPr>
          <w:b/>
          <w:sz w:val="28"/>
          <w:szCs w:val="28"/>
          <w:lang w:val="uk-UA"/>
        </w:rPr>
        <w:t>.04.2021 р.</w:t>
      </w:r>
    </w:p>
    <w:p w14:paraId="22F287CD" w14:textId="29850ADC" w:rsidR="00C60B5A" w:rsidRPr="0094663D" w:rsidRDefault="00C60B5A" w:rsidP="00C60B5A">
      <w:pPr>
        <w:pStyle w:val="a3"/>
        <w:shd w:val="clear" w:color="auto" w:fill="FFFFFF"/>
        <w:spacing w:before="120" w:beforeAutospacing="0" w:after="120" w:afterAutospacing="0"/>
        <w:jc w:val="both"/>
        <w:rPr>
          <w:sz w:val="28"/>
          <w:szCs w:val="28"/>
        </w:rPr>
      </w:pPr>
      <w:r w:rsidRPr="00F6791C">
        <w:rPr>
          <w:sz w:val="28"/>
          <w:szCs w:val="28"/>
          <w:lang w:val="uk-UA"/>
        </w:rPr>
        <w:t xml:space="preserve">1. Постачання природного газу побутовим споживачам Постачальника на умовах Комерційної пропозиції «ТВІЙ ГАЗ МІСЯЧНИЙ» здійснюється за ціною,  яка оприлюднюється у порядку та строки, визначені Правилами постачання природного газу, а саме шляхом публікації на </w:t>
      </w:r>
      <w:proofErr w:type="spellStart"/>
      <w:r w:rsidRPr="00F6791C">
        <w:rPr>
          <w:sz w:val="28"/>
          <w:szCs w:val="28"/>
          <w:lang w:val="uk-UA"/>
        </w:rPr>
        <w:t>вебсайті</w:t>
      </w:r>
      <w:proofErr w:type="spellEnd"/>
      <w:r w:rsidRPr="00F6791C">
        <w:rPr>
          <w:sz w:val="28"/>
          <w:szCs w:val="28"/>
          <w:lang w:val="uk-UA"/>
        </w:rPr>
        <w:t xml:space="preserve"> Постачальника та в особистому кабінеті споживача детальної інформації про зміну цін на природний газ за п'ять днів до введення її у дію. Зміна ціни на природний газ може здійснюватися виключно з 01 числа місяця. Розрахунковим періодом є календарний місяць.</w:t>
      </w:r>
    </w:p>
    <w:p w14:paraId="4D508A48" w14:textId="77777777"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Вказана ціна включає тариф на послуги транспортування природного газу для внутрішніх точок виходу з газотранспортної системи на регуляторний період 2020 – 2024 роки для ТОВ «ОПЕРАТОР ГАЗОТРАНСПОРТНОЇ СИСТЕМИ УКРАЇНИ».</w:t>
      </w:r>
    </w:p>
    <w:p w14:paraId="25D5B896" w14:textId="77777777"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2. Об'єм (обсяг) постачання та споживання природного газу на умовах Комерційної пропозиції «ТВІЙ ГАЗ МІСЯЧНИЙ» визначається на підставі даних Оператора ГРМ, визначених за договором розподілу природного газу в розрахунковому періоді.</w:t>
      </w:r>
    </w:p>
    <w:p w14:paraId="13171076" w14:textId="77777777"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3. При здійсненні постачання природного газу в рамках Комерційної пропозиції «ТВІЙ ГАЗ МІСЯЧНИЙ» оплата рахунка (платіжного документа) Постачальника має бути здійснена не пізніше 25 числа місяця, наступного за розрахунковим. У разі отримання субсидії та/або пільг з оплати природного газу споживач вносить плату за природний газ в установленому законодавством порядку.</w:t>
      </w:r>
    </w:p>
    <w:p w14:paraId="76DF3AA8" w14:textId="77777777"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Якщо споживач не здійснив оплату протягом 10 днів після встановленого строку, Постачальник має право здійснити заходи з припинення постачання природного газу споживачу у порядку, визначеному Правилами постачання. </w:t>
      </w:r>
    </w:p>
    <w:p w14:paraId="6CDA3D48" w14:textId="77777777"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У разі порушення споживачем строків оплати, споживач сплачує за вимогою Постачальника пеню в розмірі, визначеному Типовим договором постачання природного газу побутовим споживачам.</w:t>
      </w:r>
    </w:p>
    <w:p w14:paraId="0B6DF5E9" w14:textId="77777777" w:rsidR="00C60B5A"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4. Строк дії Комерційної пропозиції «ТВІЙ ГАЗ МІСЯЧНИЙ» триває календарний місяць, крім випадків зміни постачальника природного газу.</w:t>
      </w:r>
    </w:p>
    <w:p w14:paraId="46F42C55" w14:textId="0B8909F0" w:rsidR="009670DD" w:rsidRPr="009670DD" w:rsidRDefault="009670DD" w:rsidP="009670DD">
      <w:pPr>
        <w:pStyle w:val="a4"/>
        <w:rPr>
          <w:b/>
          <w:lang w:eastAsia="ru-RU"/>
        </w:rPr>
      </w:pPr>
      <w:r w:rsidRPr="009670DD">
        <w:rPr>
          <w:b/>
          <w:lang w:eastAsia="ru-RU"/>
        </w:rPr>
        <w:t>*З 01 липня 2021 року підключення споживачів до даної Комерційної пропозиції не здійснюється</w:t>
      </w:r>
      <w:r>
        <w:rPr>
          <w:b/>
          <w:lang w:eastAsia="ru-RU"/>
        </w:rPr>
        <w:t>.</w:t>
      </w:r>
      <w:bookmarkStart w:id="0" w:name="_GoBack"/>
      <w:bookmarkEnd w:id="0"/>
    </w:p>
    <w:p w14:paraId="4312013A" w14:textId="77777777" w:rsidR="009670DD" w:rsidRPr="009670DD" w:rsidRDefault="009670DD" w:rsidP="009670DD">
      <w:pPr>
        <w:pStyle w:val="a4"/>
        <w:rPr>
          <w:lang w:eastAsia="ru-RU"/>
        </w:rPr>
      </w:pPr>
    </w:p>
    <w:p w14:paraId="147F9DC6" w14:textId="36AEC3DF" w:rsidR="00C60B5A" w:rsidRPr="00163290"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5. Споживач погоджується (приймає) умови Комерційної пропозиції «ТВІЙ ГАЗ МІСЯЧНИЙ» шляхом подання Постачальнику нової заяви-приєднання згідно з вимогами пункту 9 розділу ІІІ Правил постачання або фіксації своєї згоди через особистий кабінет споживача, </w:t>
      </w:r>
      <w:proofErr w:type="spellStart"/>
      <w:r w:rsidRPr="00F6791C">
        <w:rPr>
          <w:sz w:val="28"/>
          <w:szCs w:val="28"/>
          <w:lang w:val="uk-UA"/>
        </w:rPr>
        <w:t>вебсайт</w:t>
      </w:r>
      <w:proofErr w:type="spellEnd"/>
      <w:r w:rsidRPr="00F6791C">
        <w:rPr>
          <w:sz w:val="28"/>
          <w:szCs w:val="28"/>
          <w:lang w:val="uk-UA"/>
        </w:rPr>
        <w:t xml:space="preserve"> Постачальника в мережі Інтернет за </w:t>
      </w:r>
      <w:proofErr w:type="spellStart"/>
      <w:r w:rsidRPr="00F6791C">
        <w:rPr>
          <w:sz w:val="28"/>
          <w:szCs w:val="28"/>
          <w:lang w:val="uk-UA"/>
        </w:rPr>
        <w:t>адресою</w:t>
      </w:r>
      <w:proofErr w:type="spellEnd"/>
      <w:r w:rsidRPr="00F6791C">
        <w:rPr>
          <w:sz w:val="28"/>
          <w:szCs w:val="28"/>
          <w:lang w:val="uk-UA"/>
        </w:rPr>
        <w:t xml:space="preserve"> </w:t>
      </w:r>
      <w:r w:rsidR="0094663D" w:rsidRPr="0094663D">
        <w:rPr>
          <w:sz w:val="28"/>
          <w:szCs w:val="28"/>
          <w:lang w:val="uk-UA"/>
        </w:rPr>
        <w:t>https://zt.gaszbut.com.ua</w:t>
      </w:r>
      <w:r w:rsidRPr="00F6791C">
        <w:rPr>
          <w:sz w:val="28"/>
          <w:szCs w:val="28"/>
          <w:lang w:val="uk-UA"/>
        </w:rPr>
        <w:t>, Контакт-центр за телефоном (</w:t>
      </w:r>
      <w:r w:rsidR="0094663D">
        <w:rPr>
          <w:sz w:val="28"/>
          <w:szCs w:val="28"/>
          <w:lang w:val="uk-UA"/>
        </w:rPr>
        <w:t>0412</w:t>
      </w:r>
      <w:r w:rsidRPr="00F6791C">
        <w:rPr>
          <w:sz w:val="28"/>
          <w:szCs w:val="28"/>
          <w:lang w:val="uk-UA"/>
        </w:rPr>
        <w:t xml:space="preserve">) </w:t>
      </w:r>
      <w:r w:rsidR="0094663D">
        <w:rPr>
          <w:sz w:val="28"/>
          <w:szCs w:val="28"/>
          <w:lang w:val="uk-UA"/>
        </w:rPr>
        <w:t>55</w:t>
      </w:r>
      <w:r w:rsidRPr="00F6791C">
        <w:rPr>
          <w:sz w:val="28"/>
          <w:szCs w:val="28"/>
          <w:lang w:val="uk-UA"/>
        </w:rPr>
        <w:t xml:space="preserve"> </w:t>
      </w:r>
      <w:r w:rsidR="0094663D">
        <w:rPr>
          <w:sz w:val="28"/>
          <w:szCs w:val="28"/>
          <w:lang w:val="uk-UA"/>
        </w:rPr>
        <w:t>94</w:t>
      </w:r>
      <w:r w:rsidRPr="00F6791C">
        <w:rPr>
          <w:sz w:val="28"/>
          <w:szCs w:val="28"/>
          <w:lang w:val="uk-UA"/>
        </w:rPr>
        <w:t xml:space="preserve"> </w:t>
      </w:r>
      <w:r w:rsidR="0094663D">
        <w:rPr>
          <w:sz w:val="28"/>
          <w:szCs w:val="28"/>
          <w:lang w:val="uk-UA"/>
        </w:rPr>
        <w:t>04,</w:t>
      </w:r>
      <w:r w:rsidRPr="00F6791C">
        <w:rPr>
          <w:sz w:val="28"/>
          <w:szCs w:val="28"/>
          <w:lang w:val="uk-UA"/>
        </w:rPr>
        <w:t xml:space="preserve"> мобільний додаток або в запропонований постачальником спосіб, який </w:t>
      </w:r>
      <w:r w:rsidRPr="00F6791C">
        <w:rPr>
          <w:sz w:val="28"/>
          <w:szCs w:val="28"/>
          <w:lang w:val="uk-UA"/>
        </w:rPr>
        <w:lastRenderedPageBreak/>
        <w:t>передбачає ідентифікацію споживача відповідно до законодавства про електронний документообіг та використання електронних документів.</w:t>
      </w:r>
      <w:r>
        <w:rPr>
          <w:sz w:val="28"/>
          <w:szCs w:val="28"/>
          <w:lang w:val="uk-UA"/>
        </w:rPr>
        <w:t xml:space="preserve"> </w:t>
      </w:r>
      <w:r w:rsidRPr="00F6791C">
        <w:rPr>
          <w:sz w:val="28"/>
          <w:szCs w:val="28"/>
          <w:lang w:val="uk-UA"/>
        </w:rPr>
        <w:t xml:space="preserve">Побутовий споживач має право змінювати умови постачання шляхом обрання комерційної пропозиції </w:t>
      </w:r>
      <w:r>
        <w:rPr>
          <w:sz w:val="28"/>
          <w:szCs w:val="28"/>
          <w:lang w:val="uk-UA"/>
        </w:rPr>
        <w:t>не більше одного разу в календарний місяць</w:t>
      </w:r>
      <w:r w:rsidRPr="00F6791C">
        <w:rPr>
          <w:sz w:val="28"/>
          <w:szCs w:val="28"/>
          <w:lang w:val="uk-UA"/>
        </w:rPr>
        <w:t>.</w:t>
      </w:r>
    </w:p>
    <w:p w14:paraId="7ED47C42" w14:textId="77777777" w:rsidR="00C60B5A" w:rsidRPr="00F6791C" w:rsidRDefault="00C60B5A" w:rsidP="00C60B5A">
      <w:pPr>
        <w:pStyle w:val="a3"/>
        <w:shd w:val="clear" w:color="auto" w:fill="FFFFFF"/>
        <w:spacing w:before="120" w:beforeAutospacing="0" w:after="120" w:afterAutospacing="0"/>
        <w:jc w:val="both"/>
        <w:rPr>
          <w:sz w:val="28"/>
          <w:szCs w:val="28"/>
          <w:lang w:val="uk-UA"/>
        </w:rPr>
      </w:pPr>
      <w:r w:rsidRPr="00163290">
        <w:rPr>
          <w:sz w:val="28"/>
          <w:szCs w:val="28"/>
          <w:lang w:val="uk-UA"/>
        </w:rPr>
        <w:t>При цьому повторне подання документів, що є обов’язковими для укладання Типового договору постачання, не вимагається, крім випадків зміни власності на об'єкт постачання природного газу, приєднан</w:t>
      </w:r>
      <w:r>
        <w:rPr>
          <w:sz w:val="28"/>
          <w:szCs w:val="28"/>
          <w:lang w:val="uk-UA"/>
        </w:rPr>
        <w:t>ого</w:t>
      </w:r>
      <w:r w:rsidRPr="00163290">
        <w:rPr>
          <w:sz w:val="28"/>
          <w:szCs w:val="28"/>
          <w:lang w:val="uk-UA"/>
        </w:rPr>
        <w:t xml:space="preserve"> до газорозподільних систем Оператора ГРМ, або зміни персоніфікованих даних побутового споживача.</w:t>
      </w:r>
      <w:r w:rsidRPr="00F6791C">
        <w:rPr>
          <w:sz w:val="28"/>
          <w:szCs w:val="28"/>
          <w:lang w:val="uk-UA"/>
        </w:rPr>
        <w:t xml:space="preserve"> </w:t>
      </w:r>
    </w:p>
    <w:p w14:paraId="38AFED2F" w14:textId="77777777" w:rsidR="00C60B5A" w:rsidRPr="00F6791C" w:rsidRDefault="00C60B5A" w:rsidP="00C60B5A">
      <w:pPr>
        <w:pStyle w:val="a3"/>
        <w:shd w:val="clear" w:color="auto" w:fill="FFFFFF"/>
        <w:spacing w:before="120" w:beforeAutospacing="0" w:after="120" w:afterAutospacing="0"/>
        <w:jc w:val="both"/>
        <w:rPr>
          <w:sz w:val="28"/>
          <w:szCs w:val="28"/>
          <w:lang w:val="uk-UA"/>
        </w:rPr>
      </w:pPr>
      <w:r w:rsidRPr="00F6791C">
        <w:rPr>
          <w:sz w:val="28"/>
          <w:szCs w:val="28"/>
          <w:lang w:val="uk-UA"/>
        </w:rPr>
        <w:t xml:space="preserve">Про дату, з якої здійснено перехід на Комерційну пропозицію «ТВІЙ ГАЗ МІСЯЧНИЙ», Постачальник повідомляє споживача протягом 3 робочих днів з дати такого переходу. Розрахунковим періодом є календарний місяць, а застосування Комерційної пропозиції «ТВІЙ ГАЗ МІСЯЧНИЙ» здійснюється з 01 числа місяця в якому було подано Заяву-приєднання до умов договору постачання природного газу побутовим споживачам за вказаною Комерційною пропозицією. </w:t>
      </w:r>
    </w:p>
    <w:p w14:paraId="502AEBA1" w14:textId="77777777" w:rsidR="00C60B5A" w:rsidRPr="00F6791C" w:rsidRDefault="00C60B5A" w:rsidP="00C60B5A">
      <w:pPr>
        <w:spacing w:before="120" w:after="120"/>
        <w:jc w:val="both"/>
        <w:rPr>
          <w:sz w:val="28"/>
          <w:szCs w:val="28"/>
        </w:rPr>
      </w:pPr>
      <w:r w:rsidRPr="00F6791C">
        <w:rPr>
          <w:sz w:val="28"/>
          <w:szCs w:val="28"/>
        </w:rPr>
        <w:t>Постачальник має право відмовити споживачу в постачанні природного на умовах Комерційної пропозиції «ТВІЙ ГАЗ МІСЯЧНИЙ». В такому випадку Постачальник повідомляє про це споживача протягом 10 робочих днів з дня фіксації його згоди про перехід на Комерційну пропозицію «ТВІЙ ГАЗ МІСЯЧНИЙ».</w:t>
      </w:r>
    </w:p>
    <w:p w14:paraId="199E6B3D" w14:textId="77777777" w:rsidR="00C60B5A" w:rsidRPr="00F6791C" w:rsidRDefault="00C60B5A" w:rsidP="00C60B5A">
      <w:pPr>
        <w:shd w:val="clear" w:color="auto" w:fill="FFFFFF"/>
        <w:spacing w:before="120" w:after="120"/>
        <w:jc w:val="both"/>
        <w:rPr>
          <w:sz w:val="28"/>
          <w:szCs w:val="28"/>
        </w:rPr>
      </w:pPr>
      <w:r w:rsidRPr="00F6791C">
        <w:rPr>
          <w:sz w:val="28"/>
          <w:szCs w:val="28"/>
        </w:rPr>
        <w:t>6. Постачальник має право змінити умови Комерційної пропозиції «ТВІЙ ГАЗ МІСЯЧНИЙ», на які надав свою згоду споживач, про що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Правилами постачання.</w:t>
      </w:r>
      <w:r w:rsidRPr="00F6791C">
        <w:rPr>
          <w:sz w:val="28"/>
          <w:szCs w:val="28"/>
          <w:lang w:val="ru-RU"/>
        </w:rPr>
        <w:t xml:space="preserve"> </w:t>
      </w:r>
      <w:proofErr w:type="spellStart"/>
      <w:r w:rsidRPr="00F6791C">
        <w:rPr>
          <w:sz w:val="28"/>
          <w:szCs w:val="28"/>
          <w:lang w:val="ru-RU"/>
        </w:rPr>
        <w:t>Споживач</w:t>
      </w:r>
      <w:proofErr w:type="spellEnd"/>
      <w:r w:rsidRPr="00F6791C">
        <w:rPr>
          <w:sz w:val="28"/>
          <w:szCs w:val="28"/>
          <w:lang w:val="ru-RU"/>
        </w:rPr>
        <w:t xml:space="preserve"> </w:t>
      </w:r>
      <w:r w:rsidRPr="00F6791C">
        <w:rPr>
          <w:sz w:val="28"/>
          <w:szCs w:val="28"/>
        </w:rPr>
        <w:t>надає згоду на зміну умов Комерційної пропозиції «ТВІЙ ГАЗ МІСЯЧНИЙ» при її обранні в Заяві- приєднанні до умов договору постачання природного газу побутовим споживачам.</w:t>
      </w:r>
    </w:p>
    <w:p w14:paraId="6D84BE47" w14:textId="77777777" w:rsidR="00C60B5A" w:rsidRPr="00F6791C" w:rsidRDefault="00C60B5A" w:rsidP="00C60B5A">
      <w:pPr>
        <w:shd w:val="clear" w:color="auto" w:fill="FFFFFF"/>
        <w:spacing w:before="120" w:after="120"/>
        <w:jc w:val="both"/>
        <w:rPr>
          <w:sz w:val="28"/>
          <w:szCs w:val="28"/>
        </w:rPr>
      </w:pPr>
      <w:r w:rsidRPr="00F6791C">
        <w:rPr>
          <w:sz w:val="28"/>
          <w:szCs w:val="28"/>
        </w:rPr>
        <w:t>Постачальник має право припинити дію Комерційної пропозиції «ТВІЙ ГАЗ МІСЯЧНИЙ», на умови якої надав згоду споживач, про що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18848FB3" w14:textId="77777777" w:rsidR="00C60B5A" w:rsidRPr="00F6791C" w:rsidRDefault="00C60B5A" w:rsidP="00C60B5A">
      <w:pPr>
        <w:pStyle w:val="a3"/>
        <w:shd w:val="clear" w:color="auto" w:fill="FFFFFF"/>
        <w:spacing w:before="120" w:beforeAutospacing="0" w:after="120" w:afterAutospacing="0"/>
        <w:jc w:val="both"/>
        <w:rPr>
          <w:sz w:val="28"/>
          <w:szCs w:val="28"/>
          <w:lang w:val="uk-UA"/>
        </w:rPr>
      </w:pPr>
    </w:p>
    <w:p w14:paraId="30897AB4" w14:textId="77777777" w:rsidR="00C60B5A" w:rsidRPr="00F6791C" w:rsidRDefault="00C60B5A" w:rsidP="00C60B5A">
      <w:pPr>
        <w:jc w:val="both"/>
        <w:rPr>
          <w:sz w:val="28"/>
          <w:szCs w:val="28"/>
        </w:rPr>
      </w:pPr>
    </w:p>
    <w:p w14:paraId="25351978" w14:textId="77777777" w:rsidR="00C60B5A" w:rsidRPr="00F6791C" w:rsidRDefault="00C60B5A" w:rsidP="00C60B5A">
      <w:pPr>
        <w:jc w:val="both"/>
        <w:rPr>
          <w:sz w:val="28"/>
          <w:szCs w:val="28"/>
        </w:rPr>
      </w:pPr>
    </w:p>
    <w:p w14:paraId="011ECE6A" w14:textId="77777777" w:rsidR="00337822" w:rsidRDefault="000520B4"/>
    <w:sectPr w:rsidR="00337822" w:rsidSect="00646D9F">
      <w:pgSz w:w="11900" w:h="16840"/>
      <w:pgMar w:top="1140"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IN Pro">
    <w:altName w:val="Calibri"/>
    <w:panose1 w:val="00000000000000000000"/>
    <w:charset w:val="00"/>
    <w:family w:val="swiss"/>
    <w:notTrueType/>
    <w:pitch w:val="variable"/>
    <w:sig w:usb0="A00002BF" w:usb1="4000207B" w:usb2="00000008" w:usb3="00000000" w:csb0="0000009F" w:csb1="00000000"/>
  </w:font>
  <w:font w:name="Calibri">
    <w:panose1 w:val="020F0502020204030204"/>
    <w:charset w:val="CC"/>
    <w:family w:val="swiss"/>
    <w:pitch w:val="variable"/>
    <w:sig w:usb0="E4002EFF" w:usb1="C000247B" w:usb2="00000009" w:usb3="00000000" w:csb0="000001FF" w:csb1="00000000"/>
  </w:font>
  <w:font w:name="Calibri (Основной текст)">
    <w:altName w:val="Calibri"/>
    <w:charset w:val="00"/>
    <w:family w:val="roman"/>
    <w:pitch w:val="default"/>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5A"/>
    <w:rsid w:val="000520B4"/>
    <w:rsid w:val="00065D03"/>
    <w:rsid w:val="00092DAC"/>
    <w:rsid w:val="00097F67"/>
    <w:rsid w:val="000C40E2"/>
    <w:rsid w:val="00122C4B"/>
    <w:rsid w:val="001A24FF"/>
    <w:rsid w:val="001A70A9"/>
    <w:rsid w:val="00393703"/>
    <w:rsid w:val="00446F03"/>
    <w:rsid w:val="004B78AE"/>
    <w:rsid w:val="00563956"/>
    <w:rsid w:val="00641BCC"/>
    <w:rsid w:val="00646D9F"/>
    <w:rsid w:val="00764D4D"/>
    <w:rsid w:val="007C608C"/>
    <w:rsid w:val="007D321C"/>
    <w:rsid w:val="0081069E"/>
    <w:rsid w:val="0094663D"/>
    <w:rsid w:val="009670DD"/>
    <w:rsid w:val="00A439C9"/>
    <w:rsid w:val="00A96079"/>
    <w:rsid w:val="00AC0DFF"/>
    <w:rsid w:val="00B26593"/>
    <w:rsid w:val="00B7442B"/>
    <w:rsid w:val="00BB0BD4"/>
    <w:rsid w:val="00C60B5A"/>
    <w:rsid w:val="00F87F12"/>
    <w:rsid w:val="00FB46B8"/>
    <w:rsid w:val="00FC1161"/>
    <w:rsid w:val="00FF4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0DDEC"/>
  <w14:defaultImageDpi w14:val="32767"/>
  <w15:chartTrackingRefBased/>
  <w15:docId w15:val="{E551AA6B-D2B8-B54E-8835-2F15BBE7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IN Pro" w:eastAsiaTheme="minorHAnsi" w:hAnsi="DIN Pro" w:cs="Calibri (Основной текст)"/>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0B5A"/>
    <w:rPr>
      <w:rFonts w:ascii="Times New Roman" w:eastAsia="Times New Roman" w:hAnsi="Times New Roman" w:cs="Times New Roman"/>
      <w:sz w:val="24"/>
      <w:szCs w:val="24"/>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uiPriority w:val="99"/>
    <w:unhideWhenUsed/>
    <w:rsid w:val="00C60B5A"/>
    <w:pPr>
      <w:spacing w:before="100" w:beforeAutospacing="1" w:after="100" w:afterAutospacing="1"/>
    </w:pPr>
    <w:rPr>
      <w:lang w:val="ru-RU" w:eastAsia="ru-RU"/>
    </w:rPr>
  </w:style>
  <w:style w:type="paragraph" w:styleId="a4">
    <w:name w:val="Normal (Web)"/>
    <w:basedOn w:val="a"/>
    <w:uiPriority w:val="99"/>
    <w:semiHidden/>
    <w:unhideWhenUsed/>
    <w:rsid w:val="00C6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3077</Words>
  <Characters>1754</Characters>
  <Application>Microsoft Office Word</Application>
  <DocSecurity>0</DocSecurity>
  <Lines>14</Lines>
  <Paragraphs>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Кам</dc:creator>
  <cp:keywords/>
  <dc:description/>
  <cp:lastModifiedBy>Добровольська Тетяна Вікторівна</cp:lastModifiedBy>
  <cp:revision>2</cp:revision>
  <dcterms:created xsi:type="dcterms:W3CDTF">2021-06-25T14:06:00Z</dcterms:created>
  <dcterms:modified xsi:type="dcterms:W3CDTF">2021-06-25T14:06:00Z</dcterms:modified>
</cp:coreProperties>
</file>